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C90" w:rsidRDefault="00416C90" w:rsidP="00416C90">
      <w:pPr>
        <w:rPr>
          <w:rFonts w:ascii="Times New Roman" w:hAnsi="Times New Roman" w:cs="Times New Roman"/>
          <w:b/>
          <w:sz w:val="56"/>
          <w:szCs w:val="56"/>
        </w:rPr>
      </w:pPr>
    </w:p>
    <w:p w:rsidR="00416C90" w:rsidRPr="00416C90" w:rsidRDefault="00416C90" w:rsidP="00C75B6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16C90">
        <w:rPr>
          <w:rFonts w:ascii="Times New Roman" w:hAnsi="Times New Roman" w:cs="Times New Roman"/>
          <w:b/>
          <w:sz w:val="56"/>
          <w:szCs w:val="56"/>
        </w:rPr>
        <w:t>Henry County Virtual Campus</w:t>
      </w:r>
    </w:p>
    <w:p w:rsidR="00A9417D" w:rsidRDefault="00416C90" w:rsidP="00C75B6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16C90">
        <w:rPr>
          <w:rFonts w:ascii="Times New Roman" w:hAnsi="Times New Roman" w:cs="Times New Roman"/>
          <w:b/>
          <w:sz w:val="56"/>
          <w:szCs w:val="56"/>
        </w:rPr>
        <w:t>Student Handbook</w:t>
      </w:r>
    </w:p>
    <w:p w:rsidR="00416C90" w:rsidRPr="00C75B68" w:rsidRDefault="00C75B68" w:rsidP="00C75B68">
      <w:pPr>
        <w:ind w:left="1440" w:firstLine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1324A7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C75B68">
        <w:rPr>
          <w:rFonts w:ascii="Times New Roman" w:hAnsi="Times New Roman" w:cs="Times New Roman"/>
          <w:b/>
          <w:sz w:val="44"/>
          <w:szCs w:val="44"/>
        </w:rPr>
        <w:t>(</w:t>
      </w:r>
      <w:r w:rsidRPr="001324A7">
        <w:rPr>
          <w:rFonts w:ascii="Times New Roman" w:hAnsi="Times New Roman" w:cs="Times New Roman"/>
          <w:b/>
          <w:sz w:val="36"/>
          <w:szCs w:val="36"/>
        </w:rPr>
        <w:t>Disciplinary Assignments</w:t>
      </w:r>
      <w:r w:rsidR="003D27BA" w:rsidRPr="00C75B68">
        <w:rPr>
          <w:rFonts w:ascii="Times New Roman" w:hAnsi="Times New Roman" w:cs="Times New Roman"/>
          <w:b/>
          <w:sz w:val="44"/>
          <w:szCs w:val="44"/>
        </w:rPr>
        <w:t>)</w:t>
      </w:r>
    </w:p>
    <w:p w:rsidR="00416C90" w:rsidRDefault="00416C90" w:rsidP="00416C9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C2967" w:rsidRDefault="00AC2967" w:rsidP="00416C9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24A7" w:rsidRDefault="001324A7" w:rsidP="00416C9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C2967" w:rsidRDefault="00AC2967" w:rsidP="00416C9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50AFE" w:rsidRPr="00350AFE" w:rsidRDefault="00416C90" w:rsidP="00350AF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50AFE">
        <w:rPr>
          <w:rFonts w:ascii="Times New Roman" w:hAnsi="Times New Roman" w:cs="Times New Roman"/>
          <w:b/>
          <w:sz w:val="72"/>
          <w:szCs w:val="72"/>
        </w:rPr>
        <w:t>On Time, On Task, On Target</w:t>
      </w:r>
    </w:p>
    <w:p w:rsidR="00350AFE" w:rsidRDefault="00350AFE" w:rsidP="00350A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0AFE" w:rsidRDefault="00350AFE" w:rsidP="00350A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D5F" w:rsidRDefault="002E3D5F" w:rsidP="00350A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0AFE" w:rsidRDefault="00350AFE" w:rsidP="00350A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0AFE" w:rsidRPr="001324A7" w:rsidRDefault="00350AFE" w:rsidP="00350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9F">
        <w:rPr>
          <w:rFonts w:ascii="Times New Roman" w:hAnsi="Times New Roman" w:cs="Times New Roman"/>
          <w:sz w:val="32"/>
          <w:szCs w:val="32"/>
        </w:rPr>
        <w:t xml:space="preserve"> </w:t>
      </w:r>
      <w:r w:rsidRPr="001324A7">
        <w:rPr>
          <w:rFonts w:ascii="Times New Roman" w:hAnsi="Times New Roman" w:cs="Times New Roman"/>
          <w:sz w:val="28"/>
          <w:szCs w:val="28"/>
        </w:rPr>
        <w:t>The purpose of the HCVC is to provide an opportunity for students to continue learning using assigned class</w:t>
      </w:r>
      <w:r w:rsidR="00AC2967">
        <w:rPr>
          <w:rFonts w:ascii="Times New Roman" w:hAnsi="Times New Roman" w:cs="Times New Roman"/>
          <w:sz w:val="28"/>
          <w:szCs w:val="28"/>
        </w:rPr>
        <w:t>room standards and</w:t>
      </w:r>
      <w:r w:rsidRPr="001324A7">
        <w:rPr>
          <w:rFonts w:ascii="Times New Roman" w:hAnsi="Times New Roman" w:cs="Times New Roman"/>
          <w:sz w:val="28"/>
          <w:szCs w:val="28"/>
        </w:rPr>
        <w:t xml:space="preserve"> class assignments in an alt</w:t>
      </w:r>
      <w:r w:rsidR="00AC2967">
        <w:rPr>
          <w:rFonts w:ascii="Times New Roman" w:hAnsi="Times New Roman" w:cs="Times New Roman"/>
          <w:sz w:val="28"/>
          <w:szCs w:val="28"/>
        </w:rPr>
        <w:t>ernative structured environment.</w:t>
      </w:r>
    </w:p>
    <w:p w:rsidR="001B78A8" w:rsidRDefault="001B78A8" w:rsidP="001B78A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</w:p>
    <w:p w:rsidR="00350AFE" w:rsidRDefault="00350AFE" w:rsidP="001B78A8">
      <w:pPr>
        <w:tabs>
          <w:tab w:val="left" w:pos="4875"/>
        </w:tabs>
        <w:rPr>
          <w:rFonts w:ascii="Times New Roman" w:hAnsi="Times New Roman" w:cs="Times New Roman"/>
          <w:b/>
          <w:sz w:val="56"/>
          <w:szCs w:val="56"/>
        </w:rPr>
      </w:pPr>
    </w:p>
    <w:p w:rsidR="00AC2967" w:rsidRDefault="00AC2967" w:rsidP="00AC2967">
      <w:pPr>
        <w:rPr>
          <w:rFonts w:ascii="Times New Roman" w:hAnsi="Times New Roman" w:cs="Times New Roman"/>
          <w:b/>
          <w:sz w:val="40"/>
          <w:szCs w:val="40"/>
        </w:rPr>
      </w:pPr>
    </w:p>
    <w:p w:rsidR="00AC2967" w:rsidRDefault="00AC2967" w:rsidP="00AC296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2967" w:rsidRDefault="00AC2967" w:rsidP="00AC296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2967" w:rsidRDefault="00AC2967" w:rsidP="00AC296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2967" w:rsidRPr="00AC2967" w:rsidRDefault="004630FB" w:rsidP="00AC296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Mrs. Tina Gibson, Principal</w:t>
      </w:r>
    </w:p>
    <w:p w:rsidR="00CA0CBA" w:rsidRPr="00AC2967" w:rsidRDefault="004630FB" w:rsidP="00CA0C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N.</w:t>
      </w:r>
      <w:r w:rsidR="00416C90" w:rsidRPr="00AC2967">
        <w:rPr>
          <w:rFonts w:ascii="Times New Roman" w:hAnsi="Times New Roman" w:cs="Times New Roman"/>
          <w:sz w:val="28"/>
          <w:szCs w:val="28"/>
        </w:rPr>
        <w:t xml:space="preserve"> Trawick Street</w:t>
      </w:r>
    </w:p>
    <w:p w:rsidR="00CA0CBA" w:rsidRPr="00AC2967" w:rsidRDefault="00416C90" w:rsidP="00CA0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967">
        <w:rPr>
          <w:rFonts w:ascii="Times New Roman" w:hAnsi="Times New Roman" w:cs="Times New Roman"/>
          <w:sz w:val="28"/>
          <w:szCs w:val="28"/>
        </w:rPr>
        <w:t>Abbeville, AL 36319</w:t>
      </w:r>
    </w:p>
    <w:p w:rsidR="002F61E5" w:rsidRDefault="00AC2967" w:rsidP="00AC29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334-585-2206 extension 1242</w:t>
      </w:r>
    </w:p>
    <w:p w:rsidR="00AC2967" w:rsidRDefault="00AC2967" w:rsidP="00AC2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2967" w:rsidRDefault="00AC2967" w:rsidP="00AC296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474E5" w:rsidRDefault="002474E5" w:rsidP="00AC296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DA8" w:rsidRPr="000D0086" w:rsidRDefault="00142DA8" w:rsidP="002F61E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D00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REQUIRED ORIENTATION:</w:t>
      </w:r>
      <w:r w:rsidR="00D72E03" w:rsidRPr="000D00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(First assignment of each school</w:t>
      </w:r>
      <w:r w:rsidR="002734A7" w:rsidRPr="000D00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D72E03" w:rsidRPr="000D00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year</w:t>
      </w:r>
      <w:r w:rsidR="002734A7" w:rsidRPr="000D00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only</w:t>
      </w:r>
      <w:r w:rsidR="00D72E03" w:rsidRPr="000D00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</w:p>
    <w:p w:rsidR="002474E5" w:rsidRPr="002F61E5" w:rsidRDefault="002474E5" w:rsidP="002F61E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6F9F" w:rsidRPr="000D0086" w:rsidRDefault="00142DA8" w:rsidP="00142DA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00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Parent, guardian or </w:t>
      </w:r>
      <w:r w:rsidR="00F95EA8" w:rsidRPr="000D00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adult </w:t>
      </w:r>
      <w:r w:rsidRPr="000D00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designee </w:t>
      </w:r>
      <w:r w:rsidRPr="000D00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must</w:t>
      </w:r>
      <w:r w:rsidRPr="000D00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accompany the student to HCVC orientation</w:t>
      </w:r>
      <w:r w:rsidR="00576F9F" w:rsidRPr="000D00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on the first day of attendance with completed student information form.</w:t>
      </w:r>
      <w:r w:rsidR="000C2DBA" w:rsidRPr="000D00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474E5" w:rsidRPr="002474E5" w:rsidRDefault="002474E5" w:rsidP="00142DA8">
      <w:pPr>
        <w:rPr>
          <w:rFonts w:ascii="Times New Roman" w:hAnsi="Times New Roman" w:cs="Times New Roman"/>
          <w:b/>
          <w:sz w:val="24"/>
          <w:szCs w:val="24"/>
        </w:rPr>
      </w:pPr>
    </w:p>
    <w:p w:rsidR="00142DA8" w:rsidRPr="00350AFE" w:rsidRDefault="006D16D0" w:rsidP="00576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888">
        <w:rPr>
          <w:rFonts w:ascii="Times New Roman" w:hAnsi="Times New Roman" w:cs="Times New Roman"/>
          <w:b/>
          <w:sz w:val="24"/>
          <w:szCs w:val="24"/>
          <w:highlight w:val="yellow"/>
        </w:rPr>
        <w:t>Orientation c</w:t>
      </w:r>
      <w:r w:rsidR="00142DA8" w:rsidRPr="00F9388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onferences will </w:t>
      </w:r>
      <w:r w:rsidR="00545B53" w:rsidRPr="00F93888">
        <w:rPr>
          <w:rFonts w:ascii="Times New Roman" w:hAnsi="Times New Roman" w:cs="Times New Roman"/>
          <w:b/>
          <w:sz w:val="24"/>
          <w:szCs w:val="24"/>
          <w:highlight w:val="yellow"/>
        </w:rPr>
        <w:t>be held between 7:30 am and 7:45</w:t>
      </w:r>
      <w:r w:rsidR="00142DA8" w:rsidRPr="00F9388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am.</w:t>
      </w:r>
      <w:r w:rsidR="00545B53" w:rsidRPr="00F9388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Sign in upon arrival.</w:t>
      </w:r>
    </w:p>
    <w:p w:rsidR="009448D7" w:rsidRDefault="009448D7" w:rsidP="00350A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8D7" w:rsidRPr="002E24AB" w:rsidRDefault="009448D7" w:rsidP="009448D7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E24AB">
        <w:rPr>
          <w:rFonts w:ascii="Times New Roman" w:hAnsi="Times New Roman" w:cs="Times New Roman"/>
          <w:b/>
          <w:sz w:val="23"/>
          <w:szCs w:val="23"/>
          <w:u w:val="single"/>
        </w:rPr>
        <w:t>For students assigned to HCVC for disciplinary action:</w:t>
      </w:r>
    </w:p>
    <w:tbl>
      <w:tblPr>
        <w:tblStyle w:val="TableGrid"/>
        <w:tblpPr w:leftFromText="180" w:rightFromText="180" w:vertAnchor="text" w:tblpX="-185" w:tblpY="320"/>
        <w:tblW w:w="10975" w:type="dxa"/>
        <w:tblLook w:val="04A0" w:firstRow="1" w:lastRow="0" w:firstColumn="1" w:lastColumn="0" w:noHBand="0" w:noVBand="1"/>
      </w:tblPr>
      <w:tblGrid>
        <w:gridCol w:w="2425"/>
        <w:gridCol w:w="8550"/>
      </w:tblGrid>
      <w:tr w:rsidR="00576F9F" w:rsidTr="00212A4C">
        <w:trPr>
          <w:trHeight w:val="1700"/>
        </w:trPr>
        <w:tc>
          <w:tcPr>
            <w:tcW w:w="2425" w:type="dxa"/>
          </w:tcPr>
          <w:p w:rsidR="00576F9F" w:rsidRPr="001B78A8" w:rsidRDefault="00576F9F" w:rsidP="00576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8A8">
              <w:rPr>
                <w:rFonts w:ascii="Times New Roman" w:hAnsi="Times New Roman" w:cs="Times New Roman"/>
                <w:b/>
                <w:sz w:val="24"/>
                <w:szCs w:val="24"/>
              </w:rPr>
              <w:t>Attendance</w:t>
            </w:r>
          </w:p>
          <w:p w:rsidR="00543877" w:rsidRDefault="00543877" w:rsidP="0054387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50" w:type="dxa"/>
          </w:tcPr>
          <w:p w:rsidR="00DC4570" w:rsidRDefault="000F091A" w:rsidP="0053509B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The</w:t>
            </w:r>
            <w:r w:rsidR="00576F9F">
              <w:rPr>
                <w:sz w:val="23"/>
                <w:szCs w:val="23"/>
              </w:rPr>
              <w:t xml:space="preserve"> </w:t>
            </w:r>
            <w:r w:rsidR="00576F9F" w:rsidRPr="000F091A">
              <w:rPr>
                <w:color w:val="auto"/>
                <w:sz w:val="23"/>
                <w:szCs w:val="23"/>
              </w:rPr>
              <w:t xml:space="preserve">number of </w:t>
            </w:r>
            <w:r w:rsidR="0053509B" w:rsidRPr="000F091A">
              <w:rPr>
                <w:color w:val="auto"/>
                <w:sz w:val="23"/>
                <w:szCs w:val="23"/>
              </w:rPr>
              <w:t>days</w:t>
            </w:r>
            <w:r w:rsidR="00576F9F" w:rsidRPr="000F091A">
              <w:rPr>
                <w:color w:val="auto"/>
                <w:sz w:val="23"/>
                <w:szCs w:val="23"/>
              </w:rPr>
              <w:t xml:space="preserve"> assigned will be at the discretion of</w:t>
            </w:r>
            <w:r w:rsidR="00212A4C" w:rsidRPr="000F091A">
              <w:rPr>
                <w:color w:val="auto"/>
                <w:sz w:val="23"/>
                <w:szCs w:val="23"/>
              </w:rPr>
              <w:t xml:space="preserve"> the home</w:t>
            </w:r>
            <w:r w:rsidR="00F6264A">
              <w:rPr>
                <w:color w:val="auto"/>
                <w:sz w:val="23"/>
                <w:szCs w:val="23"/>
              </w:rPr>
              <w:t xml:space="preserve"> </w:t>
            </w:r>
            <w:r w:rsidR="00212A4C" w:rsidRPr="000F091A">
              <w:rPr>
                <w:color w:val="auto"/>
                <w:sz w:val="23"/>
                <w:szCs w:val="23"/>
              </w:rPr>
              <w:t>school administration.</w:t>
            </w:r>
            <w:r w:rsidR="0053509B">
              <w:rPr>
                <w:color w:val="auto"/>
                <w:sz w:val="23"/>
                <w:szCs w:val="23"/>
              </w:rPr>
              <w:t xml:space="preserve"> </w:t>
            </w:r>
            <w:r w:rsidR="00576F9F" w:rsidRPr="00C1274D">
              <w:t>Consi</w:t>
            </w:r>
            <w:r w:rsidR="0053509B">
              <w:t>stent attendance is expected,</w:t>
            </w:r>
            <w:r w:rsidR="00576F9F" w:rsidRPr="00C1274D">
              <w:t xml:space="preserve"> required</w:t>
            </w:r>
            <w:r w:rsidR="00DC4570">
              <w:t>,</w:t>
            </w:r>
            <w:r w:rsidR="0053509B">
              <w:t xml:space="preserve"> and reported to the students’ home</w:t>
            </w:r>
            <w:r w:rsidR="00F6264A">
              <w:t xml:space="preserve"> </w:t>
            </w:r>
            <w:r w:rsidR="0053509B">
              <w:t>school daily.</w:t>
            </w:r>
            <w:r w:rsidR="00766E1D" w:rsidRPr="00CA0CBA">
              <w:rPr>
                <w:color w:val="FF0000"/>
                <w:sz w:val="23"/>
                <w:szCs w:val="23"/>
              </w:rPr>
              <w:t xml:space="preserve"> </w:t>
            </w:r>
            <w:r w:rsidR="0053509B">
              <w:rPr>
                <w:color w:val="FF0000"/>
                <w:sz w:val="23"/>
                <w:szCs w:val="23"/>
              </w:rPr>
              <w:t xml:space="preserve"> </w:t>
            </w:r>
            <w:r w:rsidR="00F209D9" w:rsidRPr="00F209D9">
              <w:rPr>
                <w:color w:val="auto"/>
                <w:sz w:val="23"/>
                <w:szCs w:val="23"/>
              </w:rPr>
              <w:t xml:space="preserve">Excuses for absences should be turned in within </w:t>
            </w:r>
            <w:r w:rsidR="00AD70C6">
              <w:rPr>
                <w:color w:val="auto"/>
                <w:sz w:val="23"/>
                <w:szCs w:val="23"/>
              </w:rPr>
              <w:t>5</w:t>
            </w:r>
            <w:r w:rsidR="00F209D9" w:rsidRPr="00F209D9">
              <w:rPr>
                <w:color w:val="auto"/>
                <w:sz w:val="23"/>
                <w:szCs w:val="23"/>
              </w:rPr>
              <w:t xml:space="preserve"> days.</w:t>
            </w:r>
            <w:r w:rsidR="00DC4570">
              <w:rPr>
                <w:color w:val="auto"/>
                <w:sz w:val="23"/>
                <w:szCs w:val="23"/>
              </w:rPr>
              <w:t xml:space="preserve"> </w:t>
            </w:r>
          </w:p>
          <w:p w:rsidR="00DC4570" w:rsidRDefault="00DC4570" w:rsidP="0053509B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550058" w:rsidRPr="0053509B" w:rsidRDefault="00DC4570" w:rsidP="0053509B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Students who leave early during the day, must make up the entire day. Doctor appointments need to be made after school hours.</w:t>
            </w:r>
          </w:p>
          <w:p w:rsidR="00F95EA8" w:rsidRDefault="00F95EA8" w:rsidP="00D4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08" w:rsidRDefault="00F95EA8" w:rsidP="00F9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FE">
              <w:rPr>
                <w:rFonts w:ascii="Times New Roman" w:hAnsi="Times New Roman" w:cs="Times New Roman"/>
                <w:sz w:val="24"/>
                <w:szCs w:val="24"/>
              </w:rPr>
              <w:t xml:space="preserve">Students must be signed in and seated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by</w:t>
            </w:r>
            <w:r w:rsidRPr="00350AFE">
              <w:rPr>
                <w:rFonts w:ascii="Times New Roman" w:hAnsi="Times New Roman" w:cs="Times New Roman"/>
                <w:sz w:val="24"/>
                <w:szCs w:val="24"/>
              </w:rPr>
              <w:t xml:space="preserve"> 8:00 am</w:t>
            </w:r>
            <w:r w:rsidRPr="0035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B53">
              <w:rPr>
                <w:rFonts w:ascii="Times New Roman" w:hAnsi="Times New Roman" w:cs="Times New Roman"/>
                <w:sz w:val="24"/>
                <w:szCs w:val="24"/>
              </w:rPr>
              <w:t>or the day</w:t>
            </w:r>
            <w:r w:rsidRPr="0035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does not count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B53">
              <w:rPr>
                <w:rFonts w:ascii="Times New Roman" w:hAnsi="Times New Roman" w:cs="Times New Roman"/>
                <w:sz w:val="24"/>
                <w:szCs w:val="24"/>
              </w:rPr>
              <w:t>towards disciplinary assignment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45B53">
              <w:rPr>
                <w:rFonts w:ascii="Times New Roman" w:hAnsi="Times New Roman" w:cs="Times New Roman"/>
                <w:sz w:val="24"/>
                <w:szCs w:val="24"/>
              </w:rPr>
              <w:t>completion.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</w:t>
            </w:r>
            <w:r w:rsidRPr="00F6264A">
              <w:rPr>
                <w:rFonts w:ascii="Times New Roman" w:hAnsi="Times New Roman" w:cs="Times New Roman"/>
                <w:b/>
                <w:sz w:val="24"/>
                <w:szCs w:val="24"/>
              </w:rPr>
              <w:t>does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count as a day of attendance for truancy purposes</w:t>
            </w:r>
            <w:r w:rsidR="00F62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A4C" w:rsidRPr="00AD25C1" w:rsidRDefault="00212A4C" w:rsidP="00F95EA8">
            <w:pPr>
              <w:rPr>
                <w:sz w:val="23"/>
                <w:szCs w:val="23"/>
              </w:rPr>
            </w:pPr>
          </w:p>
        </w:tc>
      </w:tr>
      <w:tr w:rsidR="00576F9F" w:rsidTr="00766E1D">
        <w:trPr>
          <w:trHeight w:val="767"/>
        </w:trPr>
        <w:tc>
          <w:tcPr>
            <w:tcW w:w="2425" w:type="dxa"/>
          </w:tcPr>
          <w:p w:rsidR="00576F9F" w:rsidRPr="00E25A38" w:rsidRDefault="00E25A38" w:rsidP="00576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8A8">
              <w:rPr>
                <w:rFonts w:ascii="Times New Roman" w:hAnsi="Times New Roman" w:cs="Times New Roman"/>
                <w:b/>
                <w:sz w:val="24"/>
                <w:szCs w:val="24"/>
              </w:rPr>
              <w:t>Bathroom Visits</w:t>
            </w:r>
          </w:p>
        </w:tc>
        <w:tc>
          <w:tcPr>
            <w:tcW w:w="8550" w:type="dxa"/>
          </w:tcPr>
          <w:p w:rsidR="00576F9F" w:rsidRDefault="00AD25C1" w:rsidP="00CA0C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Students will be allowed to visit the restroom after morning check-in is complete. An additional two visits will be allowed throughout the day. If a student has an emergency, he/she must notify </w:t>
            </w:r>
            <w:r w:rsidR="00893851">
              <w:rPr>
                <w:sz w:val="23"/>
                <w:szCs w:val="23"/>
              </w:rPr>
              <w:t>an HCVC</w:t>
            </w:r>
            <w:r>
              <w:rPr>
                <w:sz w:val="23"/>
                <w:szCs w:val="23"/>
              </w:rPr>
              <w:t xml:space="preserve"> employee immediately. </w:t>
            </w:r>
          </w:p>
          <w:p w:rsidR="006D16D0" w:rsidRPr="002F31A2" w:rsidRDefault="006D16D0" w:rsidP="00CA0CBA">
            <w:pPr>
              <w:pStyle w:val="Default"/>
              <w:rPr>
                <w:sz w:val="23"/>
                <w:szCs w:val="23"/>
              </w:rPr>
            </w:pPr>
          </w:p>
        </w:tc>
      </w:tr>
      <w:tr w:rsidR="003E6C1E" w:rsidTr="00766E1D">
        <w:trPr>
          <w:trHeight w:val="767"/>
        </w:trPr>
        <w:tc>
          <w:tcPr>
            <w:tcW w:w="2425" w:type="dxa"/>
          </w:tcPr>
          <w:p w:rsidR="003E6C1E" w:rsidRPr="001B78A8" w:rsidRDefault="003E6C1E" w:rsidP="00576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8A8">
              <w:rPr>
                <w:rFonts w:ascii="Times New Roman" w:hAnsi="Times New Roman" w:cs="Times New Roman"/>
                <w:b/>
                <w:sz w:val="24"/>
                <w:szCs w:val="24"/>
              </w:rPr>
              <w:t>Backpacks and Purses</w:t>
            </w:r>
          </w:p>
        </w:tc>
        <w:tc>
          <w:tcPr>
            <w:tcW w:w="8550" w:type="dxa"/>
          </w:tcPr>
          <w:p w:rsidR="003E6C1E" w:rsidRDefault="003E6C1E" w:rsidP="00CA0C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Students are not allowed to kee</w:t>
            </w:r>
            <w:r w:rsidR="003B5BAC">
              <w:rPr>
                <w:sz w:val="23"/>
                <w:szCs w:val="23"/>
              </w:rPr>
              <w:t xml:space="preserve">p backpacks, purses or lunchboxes </w:t>
            </w:r>
            <w:r>
              <w:rPr>
                <w:sz w:val="23"/>
                <w:szCs w:val="23"/>
              </w:rPr>
              <w:t xml:space="preserve">at their workstation. Backpacks will be searched and stored on the first day; the student may retrieve them on the day they leave. </w:t>
            </w:r>
            <w:r w:rsidR="00F95EA8">
              <w:rPr>
                <w:sz w:val="23"/>
                <w:szCs w:val="23"/>
              </w:rPr>
              <w:t xml:space="preserve">Purses and </w:t>
            </w:r>
            <w:r w:rsidR="004630FB">
              <w:rPr>
                <w:sz w:val="23"/>
                <w:szCs w:val="23"/>
              </w:rPr>
              <w:t>keys may be held in the Principal’s</w:t>
            </w:r>
            <w:r w:rsidR="002337CF">
              <w:rPr>
                <w:sz w:val="23"/>
                <w:szCs w:val="23"/>
              </w:rPr>
              <w:t xml:space="preserve"> office until the end of the day.</w:t>
            </w:r>
          </w:p>
          <w:p w:rsidR="006D16D0" w:rsidRDefault="006D16D0" w:rsidP="00CA0CBA">
            <w:pPr>
              <w:pStyle w:val="Default"/>
              <w:rPr>
                <w:sz w:val="23"/>
                <w:szCs w:val="23"/>
              </w:rPr>
            </w:pPr>
          </w:p>
        </w:tc>
      </w:tr>
      <w:tr w:rsidR="00576F9F" w:rsidTr="00766E1D">
        <w:trPr>
          <w:trHeight w:val="767"/>
        </w:trPr>
        <w:tc>
          <w:tcPr>
            <w:tcW w:w="2425" w:type="dxa"/>
          </w:tcPr>
          <w:p w:rsidR="00576F9F" w:rsidRPr="001B78A8" w:rsidRDefault="004C56E9" w:rsidP="004C5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Cell </w:t>
            </w:r>
            <w:r w:rsidR="00E25A38" w:rsidRPr="001B78A8">
              <w:rPr>
                <w:rFonts w:ascii="Times New Roman" w:hAnsi="Times New Roman" w:cs="Times New Roman"/>
                <w:b/>
                <w:sz w:val="24"/>
                <w:szCs w:val="24"/>
              </w:rPr>
              <w:t>Phones</w:t>
            </w:r>
            <w:r w:rsidRPr="001B7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5A38" w:rsidRPr="001B78A8">
              <w:rPr>
                <w:rFonts w:ascii="Times New Roman" w:hAnsi="Times New Roman" w:cs="Times New Roman"/>
                <w:b/>
                <w:sz w:val="24"/>
                <w:szCs w:val="24"/>
              </w:rPr>
              <w:t>Mobile Devices</w:t>
            </w:r>
            <w:r w:rsidRPr="001B7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0" w:type="dxa"/>
          </w:tcPr>
          <w:p w:rsidR="00576F9F" w:rsidRDefault="002F31A2" w:rsidP="00CA0C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Cell phones and or mobile devices (Smartwatch, iPad, i</w:t>
            </w:r>
            <w:r w:rsidR="00FF3E4B">
              <w:rPr>
                <w:sz w:val="23"/>
                <w:szCs w:val="23"/>
              </w:rPr>
              <w:t>Pod, Tablet</w:t>
            </w:r>
            <w:r>
              <w:rPr>
                <w:sz w:val="23"/>
                <w:szCs w:val="23"/>
              </w:rPr>
              <w:t xml:space="preserve">, etc.) </w:t>
            </w:r>
            <w:r w:rsidRPr="00AD70C6">
              <w:rPr>
                <w:b/>
                <w:color w:val="FF0000"/>
                <w:sz w:val="23"/>
                <w:szCs w:val="23"/>
              </w:rPr>
              <w:t>are n</w:t>
            </w:r>
            <w:r w:rsidR="00FF3E4B" w:rsidRPr="00AD70C6">
              <w:rPr>
                <w:b/>
                <w:color w:val="FF0000"/>
                <w:sz w:val="23"/>
                <w:szCs w:val="23"/>
              </w:rPr>
              <w:t>ot</w:t>
            </w:r>
            <w:r w:rsidR="00FF3E4B" w:rsidRPr="00AD70C6">
              <w:rPr>
                <w:color w:val="FF0000"/>
                <w:sz w:val="23"/>
                <w:szCs w:val="23"/>
              </w:rPr>
              <w:t xml:space="preserve"> </w:t>
            </w:r>
            <w:r w:rsidR="00FF3E4B">
              <w:rPr>
                <w:sz w:val="23"/>
                <w:szCs w:val="23"/>
              </w:rPr>
              <w:t xml:space="preserve">allowed on </w:t>
            </w:r>
            <w:r w:rsidR="005B22DD">
              <w:rPr>
                <w:sz w:val="23"/>
                <w:szCs w:val="23"/>
              </w:rPr>
              <w:t xml:space="preserve">the </w:t>
            </w:r>
            <w:r w:rsidR="00FF3E4B">
              <w:rPr>
                <w:sz w:val="23"/>
                <w:szCs w:val="23"/>
              </w:rPr>
              <w:t xml:space="preserve">HCVC Campus. If </w:t>
            </w:r>
            <w:r>
              <w:rPr>
                <w:sz w:val="23"/>
                <w:szCs w:val="23"/>
              </w:rPr>
              <w:t>a cell phone or mobile device</w:t>
            </w:r>
            <w:r w:rsidR="00FF3E4B">
              <w:rPr>
                <w:sz w:val="23"/>
                <w:szCs w:val="23"/>
              </w:rPr>
              <w:t xml:space="preserve"> is discovered</w:t>
            </w:r>
            <w:r>
              <w:rPr>
                <w:sz w:val="23"/>
                <w:szCs w:val="23"/>
              </w:rPr>
              <w:t>, the ite</w:t>
            </w:r>
            <w:r w:rsidR="004630FB">
              <w:rPr>
                <w:sz w:val="23"/>
                <w:szCs w:val="23"/>
              </w:rPr>
              <w:t>m will be held in the Principal’s office until the end of the day. An additional day will be added.</w:t>
            </w:r>
            <w:r>
              <w:rPr>
                <w:sz w:val="23"/>
                <w:szCs w:val="23"/>
              </w:rPr>
              <w:t xml:space="preserve"> </w:t>
            </w:r>
          </w:p>
          <w:p w:rsidR="006D16D0" w:rsidRPr="004C56E9" w:rsidRDefault="006D16D0" w:rsidP="00CA0CBA">
            <w:pPr>
              <w:pStyle w:val="Default"/>
              <w:rPr>
                <w:sz w:val="23"/>
                <w:szCs w:val="23"/>
              </w:rPr>
            </w:pPr>
          </w:p>
        </w:tc>
      </w:tr>
      <w:tr w:rsidR="0017351C" w:rsidTr="00766E1D">
        <w:trPr>
          <w:trHeight w:val="767"/>
        </w:trPr>
        <w:tc>
          <w:tcPr>
            <w:tcW w:w="2425" w:type="dxa"/>
          </w:tcPr>
          <w:p w:rsidR="0017351C" w:rsidRPr="00FD10D7" w:rsidRDefault="0017351C" w:rsidP="004C56E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D10D7">
              <w:rPr>
                <w:rFonts w:ascii="Times New Roman" w:hAnsi="Times New Roman" w:cs="Times New Roman"/>
                <w:b/>
                <w:u w:val="single"/>
              </w:rPr>
              <w:t>Discipline</w:t>
            </w:r>
          </w:p>
          <w:p w:rsidR="005D7828" w:rsidRPr="005301E4" w:rsidRDefault="005D7828" w:rsidP="004C56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7828" w:rsidRPr="005301E4" w:rsidRDefault="005D7828" w:rsidP="004C5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1E4">
              <w:rPr>
                <w:rFonts w:ascii="Times New Roman" w:hAnsi="Times New Roman" w:cs="Times New Roman"/>
                <w:b/>
              </w:rPr>
              <w:t>Step 1: Verbal Warning</w:t>
            </w:r>
          </w:p>
          <w:p w:rsidR="005D7828" w:rsidRPr="005301E4" w:rsidRDefault="005D7828" w:rsidP="004C56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7828" w:rsidRPr="005301E4" w:rsidRDefault="005D7828" w:rsidP="004C5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1E4">
              <w:rPr>
                <w:rFonts w:ascii="Times New Roman" w:hAnsi="Times New Roman" w:cs="Times New Roman"/>
                <w:b/>
              </w:rPr>
              <w:t>Step 2: Additional Day/ Parent Contact</w:t>
            </w:r>
          </w:p>
          <w:p w:rsidR="005D7828" w:rsidRPr="005301E4" w:rsidRDefault="005D7828" w:rsidP="004C56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7828" w:rsidRPr="005301E4" w:rsidRDefault="005D7828" w:rsidP="004C5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1E4">
              <w:rPr>
                <w:rFonts w:ascii="Times New Roman" w:hAnsi="Times New Roman" w:cs="Times New Roman"/>
                <w:b/>
              </w:rPr>
              <w:t xml:space="preserve">Step 3: Additional Day/ </w:t>
            </w:r>
            <w:r w:rsidR="00CF313C" w:rsidRPr="005301E4">
              <w:rPr>
                <w:rFonts w:ascii="Times New Roman" w:hAnsi="Times New Roman" w:cs="Times New Roman"/>
                <w:b/>
              </w:rPr>
              <w:t>Suspended for rest of day/</w:t>
            </w:r>
            <w:r w:rsidRPr="005301E4">
              <w:rPr>
                <w:rFonts w:ascii="Times New Roman" w:hAnsi="Times New Roman" w:cs="Times New Roman"/>
                <w:b/>
              </w:rPr>
              <w:t>Parent Conference</w:t>
            </w:r>
          </w:p>
          <w:p w:rsidR="005D7828" w:rsidRPr="005301E4" w:rsidRDefault="005D7828" w:rsidP="004C56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10D7" w:rsidRDefault="005D7828" w:rsidP="00FD1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1E4">
              <w:rPr>
                <w:rFonts w:ascii="Times New Roman" w:hAnsi="Times New Roman" w:cs="Times New Roman"/>
                <w:b/>
              </w:rPr>
              <w:t xml:space="preserve">Step 4: Referral to </w:t>
            </w:r>
            <w:r w:rsidR="002A7143" w:rsidRPr="005301E4">
              <w:rPr>
                <w:rFonts w:ascii="Times New Roman" w:hAnsi="Times New Roman" w:cs="Times New Roman"/>
                <w:b/>
              </w:rPr>
              <w:t xml:space="preserve">the </w:t>
            </w:r>
            <w:r w:rsidRPr="005301E4">
              <w:rPr>
                <w:rFonts w:ascii="Times New Roman" w:hAnsi="Times New Roman" w:cs="Times New Roman"/>
                <w:b/>
              </w:rPr>
              <w:t>Board</w:t>
            </w:r>
            <w:r w:rsidR="002A7143" w:rsidRPr="005301E4">
              <w:rPr>
                <w:rFonts w:ascii="Times New Roman" w:hAnsi="Times New Roman" w:cs="Times New Roman"/>
                <w:b/>
              </w:rPr>
              <w:t xml:space="preserve"> of Education</w:t>
            </w:r>
          </w:p>
          <w:p w:rsidR="00FD10D7" w:rsidRPr="005301E4" w:rsidRDefault="00FD10D7" w:rsidP="00FD1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1E4">
              <w:rPr>
                <w:rFonts w:ascii="Times New Roman" w:hAnsi="Times New Roman" w:cs="Times New Roman"/>
                <w:b/>
              </w:rPr>
              <w:t>(At the discretion of the Director)</w:t>
            </w:r>
          </w:p>
          <w:p w:rsidR="005D7828" w:rsidRPr="001B78A8" w:rsidRDefault="005D7828" w:rsidP="004C5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:rsidR="00C75B68" w:rsidRPr="00C75B68" w:rsidRDefault="00D44208" w:rsidP="00C75B6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The following </w:t>
            </w:r>
            <w:r w:rsidR="00DE2DCC">
              <w:rPr>
                <w:b/>
                <w:bCs/>
                <w:sz w:val="23"/>
                <w:szCs w:val="23"/>
              </w:rPr>
              <w:t>actions will</w:t>
            </w:r>
            <w:r w:rsidR="00286B91">
              <w:rPr>
                <w:b/>
                <w:bCs/>
                <w:sz w:val="23"/>
                <w:szCs w:val="23"/>
              </w:rPr>
              <w:t xml:space="preserve"> result in </w:t>
            </w:r>
            <w:r w:rsidR="005F4FAE">
              <w:rPr>
                <w:b/>
                <w:bCs/>
                <w:sz w:val="23"/>
                <w:szCs w:val="23"/>
              </w:rPr>
              <w:t xml:space="preserve">an </w:t>
            </w:r>
            <w:r w:rsidR="00286B91">
              <w:rPr>
                <w:b/>
                <w:bCs/>
                <w:sz w:val="23"/>
                <w:szCs w:val="23"/>
              </w:rPr>
              <w:t>additional day</w:t>
            </w:r>
            <w:r w:rsidR="00CF313C">
              <w:rPr>
                <w:b/>
                <w:bCs/>
                <w:sz w:val="23"/>
                <w:szCs w:val="23"/>
              </w:rPr>
              <w:t>(</w:t>
            </w:r>
            <w:r w:rsidR="00286B91">
              <w:rPr>
                <w:b/>
                <w:bCs/>
                <w:sz w:val="23"/>
                <w:szCs w:val="23"/>
              </w:rPr>
              <w:t>s</w:t>
            </w:r>
            <w:r w:rsidR="00CF313C">
              <w:rPr>
                <w:b/>
                <w:bCs/>
                <w:sz w:val="23"/>
                <w:szCs w:val="23"/>
              </w:rPr>
              <w:t>)</w:t>
            </w:r>
            <w:r w:rsidR="00DE2DCC">
              <w:rPr>
                <w:b/>
                <w:bCs/>
                <w:sz w:val="23"/>
                <w:szCs w:val="23"/>
              </w:rPr>
              <w:t xml:space="preserve"> as disciplinary action</w:t>
            </w:r>
            <w:r w:rsidR="00286B91">
              <w:rPr>
                <w:b/>
                <w:bCs/>
                <w:sz w:val="23"/>
                <w:szCs w:val="23"/>
              </w:rPr>
              <w:t xml:space="preserve">: </w:t>
            </w:r>
          </w:p>
          <w:p w:rsidR="00286B91" w:rsidRPr="005D7828" w:rsidRDefault="00286B91" w:rsidP="00CA0CB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7828">
              <w:rPr>
                <w:sz w:val="20"/>
                <w:szCs w:val="20"/>
              </w:rPr>
              <w:t xml:space="preserve">Physical contact </w:t>
            </w:r>
          </w:p>
          <w:p w:rsidR="00286B91" w:rsidRDefault="00286B91" w:rsidP="00CA0CB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7828">
              <w:rPr>
                <w:sz w:val="20"/>
                <w:szCs w:val="20"/>
              </w:rPr>
              <w:t xml:space="preserve">Disruption in the classroom </w:t>
            </w:r>
          </w:p>
          <w:p w:rsidR="003D27BA" w:rsidRPr="005D7828" w:rsidRDefault="003D27BA" w:rsidP="00CA0CB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restroom breaks</w:t>
            </w:r>
          </w:p>
          <w:p w:rsidR="00286B91" w:rsidRPr="005D7828" w:rsidRDefault="005F4FAE" w:rsidP="00CA0CB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Non-</w:t>
            </w:r>
            <w:r w:rsidR="00286B91" w:rsidRPr="005D7828">
              <w:rPr>
                <w:iCs/>
                <w:sz w:val="20"/>
                <w:szCs w:val="20"/>
              </w:rPr>
              <w:t xml:space="preserve"> compliance with</w:t>
            </w:r>
            <w:r>
              <w:rPr>
                <w:iCs/>
                <w:sz w:val="20"/>
                <w:szCs w:val="20"/>
              </w:rPr>
              <w:t xml:space="preserve"> the</w:t>
            </w:r>
            <w:r w:rsidR="00286B91" w:rsidRPr="005D7828">
              <w:rPr>
                <w:iCs/>
                <w:sz w:val="20"/>
                <w:szCs w:val="20"/>
              </w:rPr>
              <w:t xml:space="preserve"> dress code </w:t>
            </w:r>
          </w:p>
          <w:p w:rsidR="00286B91" w:rsidRPr="005D7828" w:rsidRDefault="00286B91" w:rsidP="00CA0CB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7828">
              <w:rPr>
                <w:sz w:val="20"/>
                <w:szCs w:val="20"/>
              </w:rPr>
              <w:t xml:space="preserve">Possession of mobile device </w:t>
            </w:r>
          </w:p>
          <w:p w:rsidR="00286B91" w:rsidRPr="005D7828" w:rsidRDefault="00286B91" w:rsidP="00CA0CB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7828">
              <w:rPr>
                <w:sz w:val="20"/>
                <w:szCs w:val="20"/>
              </w:rPr>
              <w:t xml:space="preserve">Failure to complete </w:t>
            </w:r>
            <w:r w:rsidR="005F4FAE">
              <w:rPr>
                <w:sz w:val="20"/>
                <w:szCs w:val="20"/>
              </w:rPr>
              <w:t xml:space="preserve">an </w:t>
            </w:r>
            <w:r w:rsidRPr="005D7828">
              <w:rPr>
                <w:sz w:val="20"/>
                <w:szCs w:val="20"/>
              </w:rPr>
              <w:t xml:space="preserve">assignment </w:t>
            </w:r>
          </w:p>
          <w:p w:rsidR="00286B91" w:rsidRPr="005D7828" w:rsidRDefault="00286B91" w:rsidP="00CA0CB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7828">
              <w:rPr>
                <w:iCs/>
                <w:sz w:val="20"/>
                <w:szCs w:val="20"/>
              </w:rPr>
              <w:t xml:space="preserve">Disrespect to HCVC Staff </w:t>
            </w:r>
          </w:p>
          <w:p w:rsidR="00286B91" w:rsidRPr="005D7828" w:rsidRDefault="00286B91" w:rsidP="00CA0CB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7828">
              <w:rPr>
                <w:sz w:val="20"/>
                <w:szCs w:val="20"/>
              </w:rPr>
              <w:t xml:space="preserve">Talking back, etc. </w:t>
            </w:r>
          </w:p>
          <w:p w:rsidR="00286B91" w:rsidRPr="005D7828" w:rsidRDefault="00286B91" w:rsidP="00CA0CB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7828">
              <w:rPr>
                <w:iCs/>
                <w:sz w:val="20"/>
                <w:szCs w:val="20"/>
              </w:rPr>
              <w:t>Unauthorized and or inappropriate website</w:t>
            </w:r>
            <w:r w:rsidR="005D7828">
              <w:rPr>
                <w:iCs/>
                <w:sz w:val="20"/>
                <w:szCs w:val="20"/>
              </w:rPr>
              <w:t xml:space="preserve"> access</w:t>
            </w:r>
            <w:r w:rsidRPr="005D7828">
              <w:rPr>
                <w:iCs/>
                <w:sz w:val="20"/>
                <w:szCs w:val="20"/>
              </w:rPr>
              <w:t xml:space="preserve"> </w:t>
            </w:r>
          </w:p>
          <w:p w:rsidR="00286B91" w:rsidRPr="005D7828" w:rsidRDefault="00286B91" w:rsidP="00CA0CB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7828">
              <w:rPr>
                <w:sz w:val="20"/>
                <w:szCs w:val="20"/>
              </w:rPr>
              <w:t xml:space="preserve">Defiance </w:t>
            </w:r>
          </w:p>
          <w:p w:rsidR="00286B91" w:rsidRPr="005D7828" w:rsidRDefault="00286B91" w:rsidP="00CA0CB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7828">
              <w:rPr>
                <w:sz w:val="20"/>
                <w:szCs w:val="20"/>
              </w:rPr>
              <w:t xml:space="preserve">Sleeping </w:t>
            </w:r>
            <w:r w:rsidR="00CF313C">
              <w:rPr>
                <w:sz w:val="20"/>
                <w:szCs w:val="20"/>
              </w:rPr>
              <w:t>or appearance of sleeping</w:t>
            </w:r>
          </w:p>
          <w:p w:rsidR="00286B91" w:rsidRPr="005D7828" w:rsidRDefault="00286B91" w:rsidP="00CA0CB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7828">
              <w:rPr>
                <w:iCs/>
                <w:sz w:val="20"/>
                <w:szCs w:val="20"/>
              </w:rPr>
              <w:t xml:space="preserve">Verbal or nonverbal communication with other students </w:t>
            </w:r>
          </w:p>
          <w:p w:rsidR="00286B91" w:rsidRPr="005D7828" w:rsidRDefault="00286B91" w:rsidP="00CA0CB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7828">
              <w:rPr>
                <w:iCs/>
                <w:sz w:val="20"/>
                <w:szCs w:val="20"/>
              </w:rPr>
              <w:t xml:space="preserve">Unauthorized items at </w:t>
            </w:r>
            <w:r w:rsidR="005F4FAE">
              <w:rPr>
                <w:iCs/>
                <w:sz w:val="20"/>
                <w:szCs w:val="20"/>
              </w:rPr>
              <w:t xml:space="preserve">a </w:t>
            </w:r>
            <w:r w:rsidRPr="005D7828">
              <w:rPr>
                <w:iCs/>
                <w:sz w:val="20"/>
                <w:szCs w:val="20"/>
              </w:rPr>
              <w:t xml:space="preserve">workstation. </w:t>
            </w:r>
          </w:p>
          <w:p w:rsidR="00286B91" w:rsidRPr="005D7828" w:rsidRDefault="00286B91" w:rsidP="00CA0CB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7828">
              <w:rPr>
                <w:sz w:val="20"/>
                <w:szCs w:val="20"/>
              </w:rPr>
              <w:t xml:space="preserve">Stealing </w:t>
            </w:r>
          </w:p>
          <w:p w:rsidR="005D7828" w:rsidRDefault="00286B91" w:rsidP="00CA0CB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7828">
              <w:rPr>
                <w:sz w:val="20"/>
                <w:szCs w:val="20"/>
              </w:rPr>
              <w:t xml:space="preserve">Damaging school property </w:t>
            </w:r>
            <w:r w:rsidR="00CF313C">
              <w:rPr>
                <w:sz w:val="20"/>
                <w:szCs w:val="20"/>
              </w:rPr>
              <w:t>(less than $25) (greater than $25 includes restitution)</w:t>
            </w:r>
          </w:p>
          <w:p w:rsidR="00C75B68" w:rsidRDefault="00C75B68" w:rsidP="00CA0CB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Loitering outside before or after school</w:t>
            </w:r>
          </w:p>
          <w:p w:rsidR="0017351C" w:rsidRPr="002F61E5" w:rsidRDefault="002F61E5" w:rsidP="002F61E5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Leaving with an unauthorized person(s)</w:t>
            </w:r>
          </w:p>
        </w:tc>
      </w:tr>
      <w:tr w:rsidR="00576F9F" w:rsidTr="00766E1D">
        <w:trPr>
          <w:trHeight w:val="827"/>
        </w:trPr>
        <w:tc>
          <w:tcPr>
            <w:tcW w:w="2425" w:type="dxa"/>
          </w:tcPr>
          <w:p w:rsidR="00576F9F" w:rsidRPr="001B78A8" w:rsidRDefault="00E25A38" w:rsidP="00576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8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Dress Code</w:t>
            </w:r>
          </w:p>
        </w:tc>
        <w:tc>
          <w:tcPr>
            <w:tcW w:w="8550" w:type="dxa"/>
          </w:tcPr>
          <w:p w:rsidR="002F61E5" w:rsidRPr="005301E4" w:rsidRDefault="00A76099" w:rsidP="004630FB">
            <w:pPr>
              <w:pStyle w:val="Default"/>
              <w:rPr>
                <w:b/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="005B22DD">
              <w:rPr>
                <w:sz w:val="23"/>
                <w:szCs w:val="23"/>
              </w:rPr>
              <w:t>tudents must abide</w:t>
            </w:r>
            <w:r>
              <w:rPr>
                <w:sz w:val="23"/>
                <w:szCs w:val="23"/>
              </w:rPr>
              <w:t xml:space="preserve"> by the Henry County Dress Code which</w:t>
            </w:r>
            <w:r w:rsidR="00256347">
              <w:rPr>
                <w:sz w:val="23"/>
                <w:szCs w:val="23"/>
              </w:rPr>
              <w:t xml:space="preserve"> will be</w:t>
            </w:r>
            <w:r>
              <w:rPr>
                <w:sz w:val="23"/>
                <w:szCs w:val="23"/>
              </w:rPr>
              <w:t xml:space="preserve"> </w:t>
            </w:r>
            <w:r w:rsidRPr="00CF313C">
              <w:rPr>
                <w:b/>
                <w:sz w:val="23"/>
                <w:szCs w:val="23"/>
              </w:rPr>
              <w:t>strictly</w:t>
            </w:r>
            <w:r w:rsidR="00256347">
              <w:rPr>
                <w:sz w:val="23"/>
                <w:szCs w:val="23"/>
              </w:rPr>
              <w:t xml:space="preserve"> enforced at HCVC. Students not adh</w:t>
            </w:r>
            <w:r w:rsidR="0015104A">
              <w:rPr>
                <w:sz w:val="23"/>
                <w:szCs w:val="23"/>
              </w:rPr>
              <w:t xml:space="preserve">ering to the dress code will be instructed to call their parents to bring suitable attire and will be given an additional day.  </w:t>
            </w:r>
            <w:r w:rsidR="002A7143">
              <w:rPr>
                <w:sz w:val="23"/>
                <w:szCs w:val="23"/>
              </w:rPr>
              <w:t xml:space="preserve">The </w:t>
            </w:r>
            <w:r w:rsidR="005B22DD">
              <w:rPr>
                <w:sz w:val="23"/>
                <w:szCs w:val="23"/>
              </w:rPr>
              <w:t>HCVC</w:t>
            </w:r>
            <w:r w:rsidR="004630FB">
              <w:rPr>
                <w:sz w:val="23"/>
                <w:szCs w:val="23"/>
              </w:rPr>
              <w:t xml:space="preserve"> Principal</w:t>
            </w:r>
            <w:r w:rsidR="002A7143">
              <w:rPr>
                <w:sz w:val="23"/>
                <w:szCs w:val="23"/>
              </w:rPr>
              <w:t xml:space="preserve"> has the authority to enforce</w:t>
            </w:r>
            <w:r w:rsidR="005B22DD">
              <w:rPr>
                <w:sz w:val="23"/>
                <w:szCs w:val="23"/>
              </w:rPr>
              <w:t xml:space="preserve"> additional dress code restrictions as deemed necessary. </w:t>
            </w:r>
          </w:p>
        </w:tc>
      </w:tr>
      <w:tr w:rsidR="00576F9F" w:rsidTr="00766E1D">
        <w:trPr>
          <w:trHeight w:val="767"/>
        </w:trPr>
        <w:tc>
          <w:tcPr>
            <w:tcW w:w="2425" w:type="dxa"/>
          </w:tcPr>
          <w:p w:rsidR="00576F9F" w:rsidRPr="001B78A8" w:rsidRDefault="00E25A38" w:rsidP="00576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8A8">
              <w:rPr>
                <w:rFonts w:ascii="Times New Roman" w:hAnsi="Times New Roman" w:cs="Times New Roman"/>
                <w:b/>
                <w:sz w:val="24"/>
                <w:szCs w:val="24"/>
              </w:rPr>
              <w:t>Food/Drink</w:t>
            </w:r>
          </w:p>
        </w:tc>
        <w:tc>
          <w:tcPr>
            <w:tcW w:w="8550" w:type="dxa"/>
          </w:tcPr>
          <w:p w:rsidR="005F4FAE" w:rsidRDefault="003960BD" w:rsidP="00CA0C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  <w:r w:rsidR="0039289C">
              <w:rPr>
                <w:sz w:val="23"/>
                <w:szCs w:val="23"/>
              </w:rPr>
              <w:t xml:space="preserve">reakfast and lunch </w:t>
            </w:r>
            <w:r w:rsidR="002474E5">
              <w:rPr>
                <w:sz w:val="23"/>
                <w:szCs w:val="23"/>
              </w:rPr>
              <w:t>will be provided at the student’s expense</w:t>
            </w:r>
            <w:r w:rsidR="0039289C">
              <w:rPr>
                <w:sz w:val="23"/>
                <w:szCs w:val="23"/>
              </w:rPr>
              <w:t>. Students will be allowed 2</w:t>
            </w:r>
            <w:r w:rsidR="00A016A8">
              <w:rPr>
                <w:sz w:val="23"/>
                <w:szCs w:val="23"/>
              </w:rPr>
              <w:t xml:space="preserve">0 minutes to eat. </w:t>
            </w:r>
            <w:r w:rsidR="0039289C">
              <w:rPr>
                <w:sz w:val="23"/>
                <w:szCs w:val="23"/>
              </w:rPr>
              <w:t xml:space="preserve">Students may bring lunch from home. </w:t>
            </w:r>
            <w:r w:rsidR="00A016A8">
              <w:rPr>
                <w:sz w:val="23"/>
                <w:szCs w:val="23"/>
              </w:rPr>
              <w:t xml:space="preserve">All outside food/drink items must be unopened. Any open containers will be disposed of upon entry. </w:t>
            </w:r>
            <w:r w:rsidR="004C56E9">
              <w:rPr>
                <w:sz w:val="23"/>
                <w:szCs w:val="23"/>
              </w:rPr>
              <w:t xml:space="preserve">Lunch bags/boxes are subject to search. </w:t>
            </w:r>
            <w:r w:rsidR="00A016A8">
              <w:rPr>
                <w:sz w:val="23"/>
                <w:szCs w:val="23"/>
              </w:rPr>
              <w:t xml:space="preserve">No </w:t>
            </w:r>
            <w:r w:rsidR="004C56E9">
              <w:rPr>
                <w:sz w:val="23"/>
                <w:szCs w:val="23"/>
              </w:rPr>
              <w:t>sodas</w:t>
            </w:r>
            <w:r w:rsidR="00984790">
              <w:rPr>
                <w:sz w:val="23"/>
                <w:szCs w:val="23"/>
              </w:rPr>
              <w:t xml:space="preserve"> or </w:t>
            </w:r>
            <w:r w:rsidR="00A016A8">
              <w:rPr>
                <w:sz w:val="23"/>
                <w:szCs w:val="23"/>
              </w:rPr>
              <w:t>energy drinks are allowed at HCVC.</w:t>
            </w:r>
            <w:r w:rsidR="00350806">
              <w:rPr>
                <w:sz w:val="23"/>
                <w:szCs w:val="23"/>
              </w:rPr>
              <w:t xml:space="preserve"> All food must be packaged in unmarked wrapping.</w:t>
            </w:r>
            <w:r w:rsidR="005F4FAE">
              <w:rPr>
                <w:sz w:val="23"/>
                <w:szCs w:val="23"/>
              </w:rPr>
              <w:t xml:space="preserve"> Snacks are available for purchase to eat with lunch.</w:t>
            </w:r>
          </w:p>
          <w:p w:rsidR="006D16D0" w:rsidRPr="00350806" w:rsidRDefault="006D16D0" w:rsidP="00CA0CBA">
            <w:pPr>
              <w:pStyle w:val="Default"/>
              <w:rPr>
                <w:sz w:val="23"/>
                <w:szCs w:val="23"/>
              </w:rPr>
            </w:pPr>
          </w:p>
        </w:tc>
      </w:tr>
      <w:tr w:rsidR="00E565BD" w:rsidTr="00766E1D">
        <w:trPr>
          <w:trHeight w:val="767"/>
        </w:trPr>
        <w:tc>
          <w:tcPr>
            <w:tcW w:w="2425" w:type="dxa"/>
          </w:tcPr>
          <w:p w:rsidR="00E565BD" w:rsidRPr="001B78A8" w:rsidRDefault="00E565BD" w:rsidP="00576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Intervention</w:t>
            </w:r>
          </w:p>
        </w:tc>
        <w:tc>
          <w:tcPr>
            <w:tcW w:w="85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34"/>
            </w:tblGrid>
            <w:tr w:rsidR="00B21FF4" w:rsidTr="00B21FF4">
              <w:trPr>
                <w:trHeight w:val="937"/>
              </w:trPr>
              <w:tc>
                <w:tcPr>
                  <w:tcW w:w="0" w:type="auto"/>
                </w:tcPr>
                <w:p w:rsidR="00B21FF4" w:rsidRDefault="00B21FF4" w:rsidP="00754954">
                  <w:pPr>
                    <w:pStyle w:val="Default"/>
                    <w:framePr w:hSpace="180" w:wrap="around" w:vAnchor="text" w:hAnchor="text" w:x="-185" w:y="320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Behavioral: </w:t>
                  </w:r>
                  <w:r w:rsidR="00F6264A">
                    <w:rPr>
                      <w:sz w:val="23"/>
                      <w:szCs w:val="23"/>
                    </w:rPr>
                    <w:t>All students will</w:t>
                  </w:r>
                  <w:r>
                    <w:rPr>
                      <w:sz w:val="23"/>
                      <w:szCs w:val="23"/>
                    </w:rPr>
                    <w:t xml:space="preserve"> participate in the ABE Program. ABE Interventions produce behavioral correction through interactive quizzes, games, and videos featuring students acting through real</w:t>
                  </w:r>
                  <w:r w:rsidR="005F4FAE">
                    <w:rPr>
                      <w:sz w:val="23"/>
                      <w:szCs w:val="23"/>
                    </w:rPr>
                    <w:t>-</w:t>
                  </w:r>
                  <w:r>
                    <w:rPr>
                      <w:sz w:val="23"/>
                      <w:szCs w:val="23"/>
                    </w:rPr>
                    <w:t>life situations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. </w:t>
                  </w:r>
                </w:p>
                <w:p w:rsidR="004630FB" w:rsidRDefault="004630FB" w:rsidP="00754954">
                  <w:pPr>
                    <w:pStyle w:val="Default"/>
                    <w:framePr w:hSpace="180" w:wrap="around" w:vAnchor="text" w:hAnchor="text" w:x="-185" w:y="320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6D16D0" w:rsidRDefault="00B21FF4" w:rsidP="00754954">
                  <w:pPr>
                    <w:pStyle w:val="Default"/>
                    <w:framePr w:hSpace="180" w:wrap="around" w:vAnchor="text" w:hAnchor="text" w:x="-185" w:y="320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Students may also participate in educational assemblies, group discussions</w:t>
                  </w:r>
                  <w:r w:rsidR="005F4FAE">
                    <w:rPr>
                      <w:bCs/>
                      <w:sz w:val="23"/>
                      <w:szCs w:val="23"/>
                    </w:rPr>
                    <w:t>,</w:t>
                  </w:r>
                  <w:r>
                    <w:rPr>
                      <w:bCs/>
                      <w:sz w:val="23"/>
                      <w:szCs w:val="23"/>
                    </w:rPr>
                    <w:t xml:space="preserve"> and modules designed to familiarize them with school behavioral expectations.</w:t>
                  </w:r>
                </w:p>
                <w:p w:rsidR="001804A0" w:rsidRPr="001804A0" w:rsidRDefault="001804A0" w:rsidP="00754954">
                  <w:pPr>
                    <w:pStyle w:val="Default"/>
                    <w:framePr w:hSpace="180" w:wrap="around" w:vAnchor="text" w:hAnchor="text" w:x="-185" w:y="320"/>
                    <w:rPr>
                      <w:bCs/>
                      <w:sz w:val="23"/>
                      <w:szCs w:val="23"/>
                    </w:rPr>
                  </w:pPr>
                </w:p>
              </w:tc>
            </w:tr>
          </w:tbl>
          <w:p w:rsidR="00E565BD" w:rsidRDefault="00E565BD" w:rsidP="00CA0CBA">
            <w:pPr>
              <w:pStyle w:val="Default"/>
              <w:rPr>
                <w:sz w:val="23"/>
                <w:szCs w:val="23"/>
              </w:rPr>
            </w:pPr>
          </w:p>
        </w:tc>
      </w:tr>
      <w:tr w:rsidR="00576F9F" w:rsidTr="002424F4">
        <w:trPr>
          <w:trHeight w:val="548"/>
        </w:trPr>
        <w:tc>
          <w:tcPr>
            <w:tcW w:w="2425" w:type="dxa"/>
          </w:tcPr>
          <w:p w:rsidR="00576F9F" w:rsidRPr="001B78A8" w:rsidRDefault="00E25A38" w:rsidP="00576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8A8">
              <w:rPr>
                <w:rFonts w:ascii="Times New Roman" w:hAnsi="Times New Roman" w:cs="Times New Roman"/>
                <w:b/>
                <w:sz w:val="24"/>
                <w:szCs w:val="24"/>
              </w:rPr>
              <w:t>Medicine</w:t>
            </w:r>
          </w:p>
        </w:tc>
        <w:tc>
          <w:tcPr>
            <w:tcW w:w="8550" w:type="dxa"/>
          </w:tcPr>
          <w:p w:rsidR="00576F9F" w:rsidRDefault="00130AD2" w:rsidP="00CA0C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Medicine (over the counter or prescription) is</w:t>
            </w:r>
            <w:r w:rsidR="002424F4">
              <w:rPr>
                <w:sz w:val="23"/>
                <w:szCs w:val="23"/>
              </w:rPr>
              <w:t xml:space="preserve"> not allowed at HCVC.</w:t>
            </w:r>
            <w:r w:rsidR="00D31C74">
              <w:rPr>
                <w:sz w:val="23"/>
                <w:szCs w:val="23"/>
              </w:rPr>
              <w:t xml:space="preserve"> </w:t>
            </w:r>
            <w:r w:rsidR="006D16D0">
              <w:rPr>
                <w:sz w:val="23"/>
                <w:szCs w:val="23"/>
              </w:rPr>
              <w:t>The nurse will be contacted for any necessary medical assistance.</w:t>
            </w:r>
          </w:p>
          <w:p w:rsidR="006D16D0" w:rsidRPr="003E6C1E" w:rsidRDefault="006D16D0" w:rsidP="00CA0CBA">
            <w:pPr>
              <w:pStyle w:val="Default"/>
              <w:rPr>
                <w:sz w:val="23"/>
                <w:szCs w:val="23"/>
              </w:rPr>
            </w:pPr>
          </w:p>
        </w:tc>
      </w:tr>
      <w:tr w:rsidR="00130AD2" w:rsidTr="00766E1D">
        <w:trPr>
          <w:trHeight w:val="767"/>
        </w:trPr>
        <w:tc>
          <w:tcPr>
            <w:tcW w:w="2425" w:type="dxa"/>
          </w:tcPr>
          <w:p w:rsidR="00130AD2" w:rsidRPr="001B78A8" w:rsidRDefault="00130AD2" w:rsidP="00576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 Functions</w:t>
            </w:r>
          </w:p>
        </w:tc>
        <w:tc>
          <w:tcPr>
            <w:tcW w:w="8550" w:type="dxa"/>
          </w:tcPr>
          <w:p w:rsidR="00130AD2" w:rsidRDefault="00130AD2" w:rsidP="00CA0C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Students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are not allowed to attend any school function (to include ballgames both home and away) </w:t>
            </w:r>
            <w:r>
              <w:rPr>
                <w:sz w:val="23"/>
                <w:szCs w:val="23"/>
              </w:rPr>
              <w:t xml:space="preserve">or visit any school in Henry County while assigned to HCVC. If students are identified on a school campus, an additional 5 days will be added to the assignment. </w:t>
            </w:r>
          </w:p>
          <w:p w:rsidR="006D16D0" w:rsidRDefault="006D16D0" w:rsidP="00CA0CBA">
            <w:pPr>
              <w:pStyle w:val="Default"/>
              <w:rPr>
                <w:sz w:val="23"/>
                <w:szCs w:val="23"/>
              </w:rPr>
            </w:pPr>
          </w:p>
        </w:tc>
      </w:tr>
      <w:tr w:rsidR="005163CC" w:rsidTr="00766E1D">
        <w:trPr>
          <w:trHeight w:val="767"/>
        </w:trPr>
        <w:tc>
          <w:tcPr>
            <w:tcW w:w="2425" w:type="dxa"/>
          </w:tcPr>
          <w:p w:rsidR="005163CC" w:rsidRDefault="005163CC" w:rsidP="00576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Seating</w:t>
            </w:r>
          </w:p>
        </w:tc>
        <w:tc>
          <w:tcPr>
            <w:tcW w:w="8550" w:type="dxa"/>
          </w:tcPr>
          <w:p w:rsidR="00D8782D" w:rsidRDefault="005163CC" w:rsidP="00CA0C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Students will be assigned a workstation. The student will be required to remain </w:t>
            </w:r>
            <w:r w:rsidR="00F95EA8">
              <w:rPr>
                <w:sz w:val="23"/>
                <w:szCs w:val="23"/>
              </w:rPr>
              <w:t xml:space="preserve">in </w:t>
            </w:r>
            <w:r>
              <w:rPr>
                <w:sz w:val="23"/>
                <w:szCs w:val="23"/>
              </w:rPr>
              <w:t>the assigned area unless moved by a</w:t>
            </w:r>
            <w:r w:rsidR="00662B38">
              <w:rPr>
                <w:sz w:val="23"/>
                <w:szCs w:val="23"/>
              </w:rPr>
              <w:t>n HC</w:t>
            </w:r>
            <w:r>
              <w:rPr>
                <w:sz w:val="23"/>
                <w:szCs w:val="23"/>
              </w:rPr>
              <w:t xml:space="preserve">VC Employee. </w:t>
            </w:r>
            <w:r w:rsidR="003D27BA">
              <w:rPr>
                <w:sz w:val="23"/>
                <w:szCs w:val="23"/>
              </w:rPr>
              <w:t xml:space="preserve">Students must remain </w:t>
            </w:r>
            <w:r w:rsidR="00662B38">
              <w:rPr>
                <w:sz w:val="23"/>
                <w:szCs w:val="23"/>
              </w:rPr>
              <w:t>seated at all times unless given permission by HCVC staff.</w:t>
            </w:r>
            <w:r w:rsidR="003D27B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Cameras are in place to monitor student activity. Student computer use will be monitored using </w:t>
            </w:r>
            <w:r w:rsidR="008B725F">
              <w:rPr>
                <w:sz w:val="23"/>
                <w:szCs w:val="23"/>
              </w:rPr>
              <w:t xml:space="preserve">lab management </w:t>
            </w:r>
            <w:r>
              <w:rPr>
                <w:sz w:val="23"/>
                <w:szCs w:val="23"/>
              </w:rPr>
              <w:t>software</w:t>
            </w:r>
            <w:r w:rsidR="008B725F">
              <w:rPr>
                <w:sz w:val="23"/>
                <w:szCs w:val="23"/>
              </w:rPr>
              <w:t>.</w:t>
            </w:r>
          </w:p>
          <w:p w:rsidR="005163CC" w:rsidRDefault="005163CC" w:rsidP="00CA0CBA">
            <w:pPr>
              <w:pStyle w:val="Default"/>
              <w:rPr>
                <w:sz w:val="23"/>
                <w:szCs w:val="23"/>
              </w:rPr>
            </w:pPr>
          </w:p>
        </w:tc>
      </w:tr>
      <w:tr w:rsidR="002424F4" w:rsidTr="00766E1D">
        <w:trPr>
          <w:trHeight w:val="767"/>
        </w:trPr>
        <w:tc>
          <w:tcPr>
            <w:tcW w:w="2425" w:type="dxa"/>
          </w:tcPr>
          <w:p w:rsidR="002424F4" w:rsidRDefault="002424F4" w:rsidP="00576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Assignments</w:t>
            </w:r>
          </w:p>
        </w:tc>
        <w:tc>
          <w:tcPr>
            <w:tcW w:w="8550" w:type="dxa"/>
          </w:tcPr>
          <w:p w:rsidR="00067370" w:rsidRDefault="00311AD4" w:rsidP="002A71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Assignments</w:t>
            </w:r>
            <w:r w:rsidR="002424F4">
              <w:rPr>
                <w:sz w:val="23"/>
                <w:szCs w:val="23"/>
              </w:rPr>
              <w:t xml:space="preserve"> will be </w:t>
            </w:r>
            <w:r w:rsidR="004630FB">
              <w:rPr>
                <w:sz w:val="23"/>
                <w:szCs w:val="23"/>
              </w:rPr>
              <w:t xml:space="preserve">sent to students through their </w:t>
            </w:r>
            <w:r w:rsidR="002474E5">
              <w:rPr>
                <w:sz w:val="23"/>
                <w:szCs w:val="23"/>
              </w:rPr>
              <w:t xml:space="preserve">school Email or </w:t>
            </w:r>
            <w:r w:rsidR="004630FB">
              <w:rPr>
                <w:sz w:val="23"/>
                <w:szCs w:val="23"/>
              </w:rPr>
              <w:t xml:space="preserve">Schoology Account </w:t>
            </w:r>
            <w:r w:rsidR="002424F4">
              <w:rPr>
                <w:sz w:val="23"/>
                <w:szCs w:val="23"/>
              </w:rPr>
              <w:t>from the homeschool.</w:t>
            </w:r>
            <w:r>
              <w:rPr>
                <w:sz w:val="23"/>
                <w:szCs w:val="23"/>
              </w:rPr>
              <w:t xml:space="preserve"> </w:t>
            </w:r>
            <w:r w:rsidR="00922A46">
              <w:rPr>
                <w:sz w:val="23"/>
                <w:szCs w:val="23"/>
              </w:rPr>
              <w:t xml:space="preserve">Assignments are returned to teachers as they are completed at the end of each day. </w:t>
            </w:r>
            <w:r>
              <w:rPr>
                <w:sz w:val="23"/>
                <w:szCs w:val="23"/>
              </w:rPr>
              <w:t xml:space="preserve">Failure to complete assigned work may result in delayed </w:t>
            </w:r>
            <w:r w:rsidR="00922A46">
              <w:rPr>
                <w:sz w:val="23"/>
                <w:szCs w:val="23"/>
              </w:rPr>
              <w:t xml:space="preserve">release of the student. </w:t>
            </w:r>
          </w:p>
          <w:p w:rsidR="00DB7ADA" w:rsidRDefault="00DB7ADA" w:rsidP="002A7143">
            <w:pPr>
              <w:pStyle w:val="Default"/>
              <w:rPr>
                <w:sz w:val="23"/>
                <w:szCs w:val="23"/>
              </w:rPr>
            </w:pPr>
          </w:p>
          <w:p w:rsidR="00067370" w:rsidRDefault="00067370" w:rsidP="002A71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Students must arrive at HCVC prepared. </w:t>
            </w:r>
            <w:r>
              <w:rPr>
                <w:b/>
                <w:bCs/>
                <w:i/>
                <w:iCs/>
                <w:sz w:val="23"/>
                <w:szCs w:val="23"/>
              </w:rPr>
              <w:t>All students must bring all of their supplies and books from their home school</w:t>
            </w:r>
            <w:r>
              <w:rPr>
                <w:sz w:val="23"/>
                <w:szCs w:val="23"/>
              </w:rPr>
              <w:t xml:space="preserve">. All supplies will remain at HCVC until the student has completed their assignment. </w:t>
            </w:r>
          </w:p>
          <w:p w:rsidR="00067370" w:rsidRDefault="00067370" w:rsidP="00CA0CBA">
            <w:pPr>
              <w:pStyle w:val="Default"/>
              <w:rPr>
                <w:sz w:val="23"/>
                <w:szCs w:val="23"/>
              </w:rPr>
            </w:pPr>
          </w:p>
        </w:tc>
      </w:tr>
      <w:tr w:rsidR="00576F9F" w:rsidTr="00B93A1B">
        <w:trPr>
          <w:trHeight w:val="1079"/>
        </w:trPr>
        <w:tc>
          <w:tcPr>
            <w:tcW w:w="2425" w:type="dxa"/>
          </w:tcPr>
          <w:p w:rsidR="00576F9F" w:rsidRPr="001B78A8" w:rsidRDefault="00E25A38" w:rsidP="00576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8A8">
              <w:rPr>
                <w:rFonts w:ascii="Times New Roman" w:hAnsi="Times New Roman" w:cs="Times New Roman"/>
                <w:b/>
                <w:sz w:val="24"/>
                <w:szCs w:val="24"/>
              </w:rPr>
              <w:t>Transportation</w:t>
            </w:r>
          </w:p>
        </w:tc>
        <w:tc>
          <w:tcPr>
            <w:tcW w:w="8550" w:type="dxa"/>
          </w:tcPr>
          <w:p w:rsidR="006427B0" w:rsidRDefault="00D85944" w:rsidP="00CA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44">
              <w:rPr>
                <w:rFonts w:ascii="Times New Roman" w:hAnsi="Times New Roman" w:cs="Times New Roman"/>
                <w:sz w:val="24"/>
                <w:szCs w:val="24"/>
              </w:rPr>
              <w:t xml:space="preserve">Parents are responsible for </w:t>
            </w:r>
            <w:r w:rsidR="001804A0">
              <w:rPr>
                <w:rFonts w:ascii="Times New Roman" w:hAnsi="Times New Roman" w:cs="Times New Roman"/>
                <w:sz w:val="24"/>
                <w:szCs w:val="24"/>
              </w:rPr>
              <w:t xml:space="preserve">providing student transportation </w:t>
            </w:r>
            <w:r w:rsidRPr="00D85944">
              <w:rPr>
                <w:rFonts w:ascii="Times New Roman" w:hAnsi="Times New Roman" w:cs="Times New Roman"/>
                <w:sz w:val="24"/>
                <w:szCs w:val="24"/>
              </w:rPr>
              <w:t>to and from HCVC.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954">
              <w:rPr>
                <w:rFonts w:ascii="Times New Roman" w:hAnsi="Times New Roman" w:cs="Times New Roman"/>
                <w:sz w:val="24"/>
                <w:szCs w:val="24"/>
              </w:rPr>
              <w:t>Drop off in front of school in the morning. Pick up behind the</w:t>
            </w:r>
            <w:r w:rsidR="00DC4570">
              <w:rPr>
                <w:rFonts w:ascii="Times New Roman" w:hAnsi="Times New Roman" w:cs="Times New Roman"/>
                <w:sz w:val="24"/>
                <w:szCs w:val="24"/>
              </w:rPr>
              <w:t xml:space="preserve"> school at the end of the day.</w:t>
            </w:r>
          </w:p>
          <w:p w:rsidR="001804A0" w:rsidRDefault="001804A0" w:rsidP="00CA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authorized</w:t>
            </w:r>
            <w:r w:rsidR="00F95EA8">
              <w:rPr>
                <w:rFonts w:ascii="Times New Roman" w:hAnsi="Times New Roman" w:cs="Times New Roman"/>
                <w:sz w:val="24"/>
                <w:szCs w:val="24"/>
              </w:rPr>
              <w:t xml:space="preserve"> and identified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adults may pick students up. </w:t>
            </w:r>
          </w:p>
          <w:p w:rsidR="00576F9F" w:rsidRDefault="00D85944" w:rsidP="00CA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with a valid driver’s license </w:t>
            </w:r>
            <w:r w:rsidRPr="006427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parking permit from their school are allowed to drive after the orientation session on the first day.</w:t>
            </w:r>
          </w:p>
          <w:p w:rsidR="006D16D0" w:rsidRPr="00D85944" w:rsidRDefault="006D16D0" w:rsidP="00CA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AB" w:rsidRPr="00D724E6" w:rsidRDefault="002E24AB" w:rsidP="00AC296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580"/>
        <w:gridCol w:w="5395"/>
      </w:tblGrid>
      <w:tr w:rsidR="002E24AB" w:rsidTr="00D724E6">
        <w:trPr>
          <w:trHeight w:val="1090"/>
        </w:trPr>
        <w:tc>
          <w:tcPr>
            <w:tcW w:w="5580" w:type="dxa"/>
          </w:tcPr>
          <w:p w:rsidR="002E24AB" w:rsidRPr="002023C5" w:rsidRDefault="002E24AB" w:rsidP="002E24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Directions from Eufaula</w:t>
            </w:r>
            <w:r w:rsidR="00202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E24AB" w:rsidRPr="002E24AB" w:rsidRDefault="003B740A" w:rsidP="002E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Head South on Hwy 431</w:t>
            </w:r>
            <w:r w:rsidR="002E24AB" w:rsidRPr="002E24A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2E24AB" w:rsidRPr="002E24AB" w:rsidRDefault="002E24AB" w:rsidP="002E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4AB">
              <w:rPr>
                <w:rFonts w:ascii="Times New Roman" w:hAnsi="Times New Roman" w:cs="Times New Roman"/>
                <w:sz w:val="20"/>
                <w:szCs w:val="20"/>
              </w:rPr>
              <w:t>Left on AL-10E</w:t>
            </w:r>
          </w:p>
          <w:p w:rsidR="002E24AB" w:rsidRPr="002E24AB" w:rsidRDefault="002E24AB" w:rsidP="002E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4AB">
              <w:rPr>
                <w:rFonts w:ascii="Times New Roman" w:hAnsi="Times New Roman" w:cs="Times New Roman"/>
                <w:sz w:val="20"/>
                <w:szCs w:val="20"/>
              </w:rPr>
              <w:t>Turn Right on S Trawick St.</w:t>
            </w:r>
          </w:p>
          <w:p w:rsidR="002E24AB" w:rsidRDefault="002E24AB" w:rsidP="002E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2E24AB" w:rsidRPr="002023C5" w:rsidRDefault="002E24AB" w:rsidP="002E24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Directions from Headland:</w:t>
            </w:r>
          </w:p>
          <w:p w:rsidR="002E24AB" w:rsidRPr="002E24AB" w:rsidRDefault="003B740A" w:rsidP="002E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Head North on</w:t>
            </w:r>
            <w:r w:rsidR="002E24AB" w:rsidRPr="002E24AB">
              <w:rPr>
                <w:rFonts w:ascii="Times New Roman" w:hAnsi="Times New Roman" w:cs="Times New Roman"/>
                <w:sz w:val="20"/>
                <w:szCs w:val="20"/>
              </w:rPr>
              <w:t xml:space="preserve"> Hwy 431N</w:t>
            </w:r>
          </w:p>
          <w:p w:rsidR="002E24AB" w:rsidRPr="002E24AB" w:rsidRDefault="002E24AB" w:rsidP="002E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4AB">
              <w:rPr>
                <w:rFonts w:ascii="Times New Roman" w:hAnsi="Times New Roman" w:cs="Times New Roman"/>
                <w:sz w:val="20"/>
                <w:szCs w:val="20"/>
              </w:rPr>
              <w:t>Turn Right on AL – 27N</w:t>
            </w:r>
          </w:p>
          <w:p w:rsidR="002E24AB" w:rsidRPr="002E24AB" w:rsidRDefault="002E24AB" w:rsidP="002E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4AB">
              <w:rPr>
                <w:rFonts w:ascii="Times New Roman" w:hAnsi="Times New Roman" w:cs="Times New Roman"/>
                <w:sz w:val="20"/>
                <w:szCs w:val="20"/>
              </w:rPr>
              <w:t>Turn Left on West College St.</w:t>
            </w:r>
          </w:p>
          <w:p w:rsidR="002E24AB" w:rsidRPr="002F61E5" w:rsidRDefault="002E24AB" w:rsidP="002F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4AB">
              <w:rPr>
                <w:rFonts w:ascii="Times New Roman" w:hAnsi="Times New Roman" w:cs="Times New Roman"/>
                <w:sz w:val="20"/>
                <w:szCs w:val="20"/>
              </w:rPr>
              <w:t>Turn Right on N. Trawick Street</w:t>
            </w:r>
          </w:p>
        </w:tc>
      </w:tr>
    </w:tbl>
    <w:p w:rsidR="009E452C" w:rsidRDefault="003D27BA" w:rsidP="002E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967" w:rsidRDefault="00AC2967" w:rsidP="006452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7ADA" w:rsidRDefault="00DB7ADA" w:rsidP="006452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7ADA" w:rsidRDefault="00DB7ADA" w:rsidP="006452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610"/>
        <w:gridCol w:w="3690"/>
      </w:tblGrid>
      <w:tr w:rsidR="00AC2967" w:rsidRPr="00C634AB" w:rsidTr="000C47A3">
        <w:tc>
          <w:tcPr>
            <w:tcW w:w="6835" w:type="dxa"/>
            <w:gridSpan w:val="2"/>
          </w:tcPr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Students </w:t>
            </w:r>
            <w:r w:rsidRPr="00BC5CF1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  <w:p w:rsidR="00AC2967" w:rsidRPr="00BC5CF1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C2967" w:rsidRPr="00C634AB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AB">
              <w:rPr>
                <w:rFonts w:ascii="Times New Roman" w:hAnsi="Times New Roman" w:cs="Times New Roman"/>
                <w:sz w:val="24"/>
                <w:szCs w:val="24"/>
              </w:rPr>
              <w:t xml:space="preserve"> Age:</w:t>
            </w:r>
            <w:r w:rsidR="00247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DOB:</w:t>
            </w:r>
          </w:p>
        </w:tc>
      </w:tr>
      <w:tr w:rsidR="00AC2967" w:rsidRPr="00C634AB" w:rsidTr="000C47A3">
        <w:tc>
          <w:tcPr>
            <w:tcW w:w="6835" w:type="dxa"/>
            <w:gridSpan w:val="2"/>
          </w:tcPr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CF1">
              <w:rPr>
                <w:rFonts w:ascii="Times New Roman" w:hAnsi="Times New Roman" w:cs="Times New Roman"/>
                <w:sz w:val="24"/>
                <w:szCs w:val="24"/>
              </w:rPr>
              <w:t xml:space="preserve">School:                                         </w:t>
            </w:r>
            <w:r w:rsidR="00914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C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14851">
              <w:rPr>
                <w:rFonts w:ascii="Times New Roman" w:hAnsi="Times New Roman" w:cs="Times New Roman"/>
                <w:sz w:val="24"/>
                <w:szCs w:val="24"/>
              </w:rPr>
              <w:t>Lunch Number:</w:t>
            </w:r>
          </w:p>
          <w:p w:rsidR="00AC2967" w:rsidRPr="00BC5CF1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C2967" w:rsidRPr="00C634AB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AB">
              <w:rPr>
                <w:rFonts w:ascii="Times New Roman" w:hAnsi="Times New Roman" w:cs="Times New Roman"/>
                <w:sz w:val="24"/>
                <w:szCs w:val="24"/>
              </w:rPr>
              <w:t>Grade:</w:t>
            </w:r>
          </w:p>
        </w:tc>
      </w:tr>
      <w:tr w:rsidR="00AC2967" w:rsidRPr="00C634AB" w:rsidTr="000C47A3">
        <w:tc>
          <w:tcPr>
            <w:tcW w:w="10525" w:type="dxa"/>
            <w:gridSpan w:val="3"/>
          </w:tcPr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AB">
              <w:rPr>
                <w:rFonts w:ascii="Times New Roman" w:hAnsi="Times New Roman" w:cs="Times New Roman"/>
                <w:sz w:val="24"/>
                <w:szCs w:val="24"/>
              </w:rPr>
              <w:t>Parent/Guardian Name:</w:t>
            </w:r>
          </w:p>
          <w:p w:rsidR="00AC2967" w:rsidRPr="00C634AB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67" w:rsidRPr="00C634AB" w:rsidTr="000C47A3">
        <w:tc>
          <w:tcPr>
            <w:tcW w:w="6835" w:type="dxa"/>
            <w:gridSpan w:val="2"/>
          </w:tcPr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AB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E5" w:rsidRPr="00C634AB" w:rsidRDefault="002474E5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C2967" w:rsidRPr="00C634AB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67" w:rsidRPr="00C634AB" w:rsidTr="000C47A3">
        <w:trPr>
          <w:trHeight w:val="377"/>
        </w:trPr>
        <w:tc>
          <w:tcPr>
            <w:tcW w:w="4225" w:type="dxa"/>
          </w:tcPr>
          <w:p w:rsidR="00AC2967" w:rsidRPr="00C634AB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AB">
              <w:rPr>
                <w:rFonts w:ascii="Times New Roman" w:hAnsi="Times New Roman" w:cs="Times New Roman"/>
                <w:sz w:val="24"/>
                <w:szCs w:val="24"/>
              </w:rPr>
              <w:t>Parent Name:</w:t>
            </w:r>
          </w:p>
        </w:tc>
        <w:tc>
          <w:tcPr>
            <w:tcW w:w="2610" w:type="dxa"/>
          </w:tcPr>
          <w:p w:rsidR="00AC2967" w:rsidRPr="00C634AB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AB">
              <w:rPr>
                <w:rFonts w:ascii="Times New Roman" w:hAnsi="Times New Roman" w:cs="Times New Roman"/>
                <w:sz w:val="24"/>
                <w:szCs w:val="24"/>
              </w:rPr>
              <w:t>Cell #:</w:t>
            </w:r>
          </w:p>
        </w:tc>
        <w:tc>
          <w:tcPr>
            <w:tcW w:w="3690" w:type="dxa"/>
          </w:tcPr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AB">
              <w:rPr>
                <w:rFonts w:ascii="Times New Roman" w:hAnsi="Times New Roman" w:cs="Times New Roman"/>
                <w:sz w:val="24"/>
                <w:szCs w:val="24"/>
              </w:rPr>
              <w:t>Work #</w:t>
            </w:r>
          </w:p>
          <w:p w:rsidR="00C7652E" w:rsidRPr="00C634AB" w:rsidRDefault="00C7652E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67" w:rsidRPr="00C634AB" w:rsidTr="000C47A3">
        <w:trPr>
          <w:trHeight w:val="368"/>
        </w:trPr>
        <w:tc>
          <w:tcPr>
            <w:tcW w:w="4225" w:type="dxa"/>
          </w:tcPr>
          <w:p w:rsidR="00AC2967" w:rsidRPr="00C634AB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AB">
              <w:rPr>
                <w:rFonts w:ascii="Times New Roman" w:hAnsi="Times New Roman" w:cs="Times New Roman"/>
                <w:sz w:val="24"/>
                <w:szCs w:val="24"/>
              </w:rPr>
              <w:t>Parent Name:</w:t>
            </w:r>
          </w:p>
        </w:tc>
        <w:tc>
          <w:tcPr>
            <w:tcW w:w="2610" w:type="dxa"/>
          </w:tcPr>
          <w:p w:rsidR="00AC2967" w:rsidRPr="00C634AB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AB">
              <w:rPr>
                <w:rFonts w:ascii="Times New Roman" w:hAnsi="Times New Roman" w:cs="Times New Roman"/>
                <w:sz w:val="24"/>
                <w:szCs w:val="24"/>
              </w:rPr>
              <w:t>Cell #</w:t>
            </w:r>
          </w:p>
        </w:tc>
        <w:tc>
          <w:tcPr>
            <w:tcW w:w="3690" w:type="dxa"/>
          </w:tcPr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AB">
              <w:rPr>
                <w:rFonts w:ascii="Times New Roman" w:hAnsi="Times New Roman" w:cs="Times New Roman"/>
                <w:sz w:val="24"/>
                <w:szCs w:val="24"/>
              </w:rPr>
              <w:t>Work #</w:t>
            </w:r>
          </w:p>
          <w:p w:rsidR="00C7652E" w:rsidRPr="00C634AB" w:rsidRDefault="00C7652E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67" w:rsidRPr="00C634AB" w:rsidTr="000C47A3">
        <w:trPr>
          <w:trHeight w:val="275"/>
        </w:trPr>
        <w:tc>
          <w:tcPr>
            <w:tcW w:w="4225" w:type="dxa"/>
          </w:tcPr>
          <w:p w:rsidR="00AC2967" w:rsidRPr="00C634AB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Contact(s):</w:t>
            </w:r>
          </w:p>
        </w:tc>
        <w:tc>
          <w:tcPr>
            <w:tcW w:w="2610" w:type="dxa"/>
          </w:tcPr>
          <w:p w:rsidR="00AC2967" w:rsidRPr="00C634AB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 # </w:t>
            </w:r>
          </w:p>
        </w:tc>
        <w:tc>
          <w:tcPr>
            <w:tcW w:w="3690" w:type="dxa"/>
          </w:tcPr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Relationship:</w:t>
            </w:r>
          </w:p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67" w:rsidRPr="00C634AB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67" w:rsidRPr="00C634AB" w:rsidTr="000C47A3">
        <w:tc>
          <w:tcPr>
            <w:tcW w:w="10525" w:type="dxa"/>
            <w:gridSpan w:val="3"/>
          </w:tcPr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Who may check your child out? </w:t>
            </w:r>
          </w:p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67" w:rsidRPr="00C634AB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67" w:rsidRPr="00C634AB" w:rsidTr="000C47A3">
        <w:tc>
          <w:tcPr>
            <w:tcW w:w="10525" w:type="dxa"/>
            <w:gridSpan w:val="3"/>
          </w:tcPr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may pick your child up? (Please include all – use back of sheet if needed)</w:t>
            </w:r>
          </w:p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67" w:rsidRPr="00C634AB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67" w:rsidRPr="00C634AB" w:rsidTr="000C47A3">
        <w:tc>
          <w:tcPr>
            <w:tcW w:w="10525" w:type="dxa"/>
            <w:gridSpan w:val="3"/>
          </w:tcPr>
          <w:p w:rsidR="00AC2967" w:rsidRDefault="00AC2967" w:rsidP="00C7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Concerns: (Please include a note here if your child has permission to self-carry medicine from the school nurse for verification).</w:t>
            </w:r>
          </w:p>
          <w:p w:rsidR="00C7652E" w:rsidRDefault="00C7652E" w:rsidP="00C76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2E" w:rsidRPr="00C634AB" w:rsidRDefault="00C7652E" w:rsidP="00C76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67" w:rsidRPr="00C634AB" w:rsidTr="000C47A3">
        <w:tc>
          <w:tcPr>
            <w:tcW w:w="10525" w:type="dxa"/>
            <w:gridSpan w:val="3"/>
          </w:tcPr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Allergies/Dietary Restrictions/Special Medicine Concerns:</w:t>
            </w:r>
          </w:p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DA" w:rsidRPr="00C634AB" w:rsidRDefault="00DB7ADA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67" w:rsidRPr="00C634AB" w:rsidTr="000C47A3">
        <w:tc>
          <w:tcPr>
            <w:tcW w:w="10525" w:type="dxa"/>
            <w:gridSpan w:val="3"/>
          </w:tcPr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your child have permission to use the HCVC Google Classroom with their school Gmail address?  __________Yes   ___________No</w:t>
            </w:r>
          </w:p>
          <w:p w:rsidR="00AC2967" w:rsidRDefault="00AC2967" w:rsidP="000C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67" w:rsidRPr="00C634AB" w:rsidTr="000C47A3">
        <w:tc>
          <w:tcPr>
            <w:tcW w:w="10525" w:type="dxa"/>
            <w:gridSpan w:val="3"/>
          </w:tcPr>
          <w:p w:rsidR="00AC2967" w:rsidRDefault="00AC2967" w:rsidP="000C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DE">
              <w:rPr>
                <w:rFonts w:ascii="Times New Roman" w:hAnsi="Times New Roman" w:cs="Times New Roman"/>
                <w:b/>
                <w:sz w:val="24"/>
                <w:szCs w:val="24"/>
              </w:rPr>
              <w:t>TRANSPORTATION:</w:t>
            </w:r>
          </w:p>
          <w:p w:rsidR="00AC2967" w:rsidRDefault="00AC2967" w:rsidP="000C4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8456CD">
              <w:rPr>
                <w:rFonts w:ascii="Times New Roman" w:hAnsi="Times New Roman" w:cs="Times New Roman"/>
              </w:rPr>
              <w:t>My child will be brought to and picked up from HCVC.</w:t>
            </w:r>
          </w:p>
          <w:p w:rsidR="00C7652E" w:rsidRPr="008456CD" w:rsidRDefault="00C7652E" w:rsidP="000C47A3">
            <w:pPr>
              <w:rPr>
                <w:rFonts w:ascii="Times New Roman" w:hAnsi="Times New Roman" w:cs="Times New Roman"/>
              </w:rPr>
            </w:pPr>
          </w:p>
          <w:p w:rsidR="00AC2967" w:rsidRDefault="00AC2967" w:rsidP="000C47A3">
            <w:pPr>
              <w:rPr>
                <w:rFonts w:ascii="Times New Roman" w:hAnsi="Times New Roman" w:cs="Times New Roman"/>
              </w:rPr>
            </w:pPr>
            <w:r w:rsidRPr="008456CD">
              <w:rPr>
                <w:rFonts w:ascii="Times New Roman" w:hAnsi="Times New Roman" w:cs="Times New Roman"/>
              </w:rPr>
              <w:t>_____ My child has permission to walk to and from HCVC.</w:t>
            </w:r>
          </w:p>
          <w:p w:rsidR="00C7652E" w:rsidRPr="008456CD" w:rsidRDefault="00C7652E" w:rsidP="000C47A3">
            <w:pPr>
              <w:rPr>
                <w:rFonts w:ascii="Times New Roman" w:hAnsi="Times New Roman" w:cs="Times New Roman"/>
              </w:rPr>
            </w:pPr>
          </w:p>
          <w:p w:rsidR="00AC2967" w:rsidRDefault="00AC2967" w:rsidP="000C47A3">
            <w:pPr>
              <w:rPr>
                <w:rFonts w:ascii="Times New Roman" w:hAnsi="Times New Roman" w:cs="Times New Roman"/>
              </w:rPr>
            </w:pPr>
            <w:r w:rsidRPr="008456CD">
              <w:rPr>
                <w:rFonts w:ascii="Times New Roman" w:hAnsi="Times New Roman" w:cs="Times New Roman"/>
              </w:rPr>
              <w:t>_____ My child will drive to and from HCVC. (Requires a current parking decal from the</w:t>
            </w:r>
            <w:r>
              <w:rPr>
                <w:rFonts w:ascii="Times New Roman" w:hAnsi="Times New Roman" w:cs="Times New Roman"/>
              </w:rPr>
              <w:t xml:space="preserve">ir </w:t>
            </w:r>
            <w:r w:rsidRPr="008456CD">
              <w:rPr>
                <w:rFonts w:ascii="Times New Roman" w:hAnsi="Times New Roman" w:cs="Times New Roman"/>
              </w:rPr>
              <w:t>school)</w:t>
            </w:r>
          </w:p>
          <w:p w:rsidR="00AC2967" w:rsidRPr="008456CD" w:rsidRDefault="00AC2967" w:rsidP="000C47A3">
            <w:pPr>
              <w:rPr>
                <w:rFonts w:ascii="Times New Roman" w:hAnsi="Times New Roman" w:cs="Times New Roman"/>
              </w:rPr>
            </w:pPr>
          </w:p>
        </w:tc>
      </w:tr>
      <w:tr w:rsidR="00AC2967" w:rsidRPr="008E14D5" w:rsidTr="000C47A3">
        <w:tc>
          <w:tcPr>
            <w:tcW w:w="10525" w:type="dxa"/>
            <w:gridSpan w:val="3"/>
          </w:tcPr>
          <w:p w:rsidR="00AC2967" w:rsidRDefault="00AC2967" w:rsidP="000C47A3">
            <w:pPr>
              <w:rPr>
                <w:rFonts w:ascii="Times New Roman" w:hAnsi="Times New Roman" w:cs="Times New Roman"/>
              </w:rPr>
            </w:pPr>
            <w:r w:rsidRPr="00AD5584">
              <w:rPr>
                <w:rFonts w:ascii="Times New Roman" w:hAnsi="Times New Roman" w:cs="Times New Roman"/>
                <w:sz w:val="20"/>
                <w:szCs w:val="20"/>
              </w:rPr>
              <w:t xml:space="preserve">We (Parent/Guardian or Designee and Student) acknowledge that we have read and fully understand the rules as outlined in the Henry County Code of Conduct and Rules of HCVC.  I agree to abide by stated rules and understand that there are consequences for breaking the rules. We understand that upon the second assignment to HCVC for the year, the </w:t>
            </w:r>
            <w:r w:rsidR="00DC4570">
              <w:rPr>
                <w:rFonts w:ascii="Times New Roman" w:hAnsi="Times New Roman" w:cs="Times New Roman"/>
                <w:sz w:val="20"/>
                <w:szCs w:val="20"/>
              </w:rPr>
              <w:t>Henry County Schools Social Worker</w:t>
            </w:r>
            <w:bookmarkStart w:id="0" w:name="_GoBack"/>
            <w:bookmarkEnd w:id="0"/>
            <w:r w:rsidRPr="00AD5584">
              <w:rPr>
                <w:rFonts w:ascii="Times New Roman" w:hAnsi="Times New Roman" w:cs="Times New Roman"/>
                <w:sz w:val="20"/>
                <w:szCs w:val="20"/>
              </w:rPr>
              <w:t xml:space="preserve"> will be notified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52E" w:rsidRDefault="00C7652E" w:rsidP="000C47A3">
            <w:pPr>
              <w:rPr>
                <w:rFonts w:ascii="Times New Roman" w:hAnsi="Times New Roman" w:cs="Times New Roman"/>
              </w:rPr>
            </w:pPr>
          </w:p>
          <w:p w:rsidR="00AC2967" w:rsidRDefault="00AC2967" w:rsidP="000C47A3">
            <w:pPr>
              <w:rPr>
                <w:rFonts w:ascii="Times New Roman" w:hAnsi="Times New Roman" w:cs="Times New Roman"/>
              </w:rPr>
            </w:pPr>
          </w:p>
          <w:p w:rsidR="00AC2967" w:rsidRPr="008E14D5" w:rsidRDefault="00AC2967" w:rsidP="000C47A3">
            <w:pPr>
              <w:rPr>
                <w:rFonts w:ascii="Times New Roman" w:hAnsi="Times New Roman" w:cs="Times New Roman"/>
              </w:rPr>
            </w:pPr>
            <w:r w:rsidRPr="008E14D5">
              <w:rPr>
                <w:rFonts w:ascii="Times New Roman" w:hAnsi="Times New Roman" w:cs="Times New Roman"/>
              </w:rPr>
              <w:t>Student Signature:</w:t>
            </w:r>
            <w:r w:rsidR="00FD581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Date:</w:t>
            </w:r>
          </w:p>
        </w:tc>
      </w:tr>
      <w:tr w:rsidR="00AC2967" w:rsidRPr="008E14D5" w:rsidTr="000C47A3">
        <w:tc>
          <w:tcPr>
            <w:tcW w:w="10525" w:type="dxa"/>
            <w:gridSpan w:val="3"/>
          </w:tcPr>
          <w:p w:rsidR="00AC2967" w:rsidRDefault="00AC2967" w:rsidP="000C47A3">
            <w:pPr>
              <w:rPr>
                <w:rFonts w:ascii="Times New Roman" w:hAnsi="Times New Roman" w:cs="Times New Roman"/>
              </w:rPr>
            </w:pPr>
          </w:p>
          <w:p w:rsidR="00AC2967" w:rsidRPr="008E14D5" w:rsidRDefault="00AC2967" w:rsidP="000C47A3">
            <w:pPr>
              <w:rPr>
                <w:rFonts w:ascii="Times New Roman" w:hAnsi="Times New Roman" w:cs="Times New Roman"/>
              </w:rPr>
            </w:pPr>
            <w:r w:rsidRPr="008E14D5">
              <w:rPr>
                <w:rFonts w:ascii="Times New Roman" w:hAnsi="Times New Roman" w:cs="Times New Roman"/>
              </w:rPr>
              <w:t>Parent Signature:</w:t>
            </w:r>
            <w:r w:rsidR="00FD581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Date:</w:t>
            </w:r>
          </w:p>
        </w:tc>
      </w:tr>
      <w:tr w:rsidR="00AC2967" w:rsidRPr="008E14D5" w:rsidTr="000C47A3">
        <w:tc>
          <w:tcPr>
            <w:tcW w:w="10525" w:type="dxa"/>
            <w:gridSpan w:val="3"/>
          </w:tcPr>
          <w:p w:rsidR="00AC2967" w:rsidRDefault="00AC2967" w:rsidP="000C47A3">
            <w:pPr>
              <w:rPr>
                <w:rFonts w:ascii="Times New Roman" w:hAnsi="Times New Roman" w:cs="Times New Roman"/>
              </w:rPr>
            </w:pPr>
          </w:p>
          <w:p w:rsidR="00AC2967" w:rsidRPr="008E14D5" w:rsidRDefault="00AC2967" w:rsidP="000C47A3">
            <w:pPr>
              <w:rPr>
                <w:rFonts w:ascii="Times New Roman" w:hAnsi="Times New Roman" w:cs="Times New Roman"/>
              </w:rPr>
            </w:pPr>
            <w:r w:rsidRPr="008E14D5">
              <w:rPr>
                <w:rFonts w:ascii="Times New Roman" w:hAnsi="Times New Roman" w:cs="Times New Roman"/>
              </w:rPr>
              <w:t>Supervisor (or designee) Signature:</w:t>
            </w:r>
            <w:r w:rsidR="00FD5813">
              <w:rPr>
                <w:rFonts w:ascii="Times New Roman" w:hAnsi="Times New Roman" w:cs="Times New Roman"/>
              </w:rPr>
              <w:t xml:space="preserve">                                                                       Date:</w:t>
            </w:r>
          </w:p>
        </w:tc>
      </w:tr>
    </w:tbl>
    <w:p w:rsidR="00AC2967" w:rsidRPr="00116E34" w:rsidRDefault="00AC2967" w:rsidP="00086D77">
      <w:pPr>
        <w:tabs>
          <w:tab w:val="left" w:pos="2955"/>
        </w:tabs>
        <w:rPr>
          <w:rFonts w:ascii="Times New Roman" w:hAnsi="Times New Roman" w:cs="Times New Roman"/>
        </w:rPr>
      </w:pPr>
    </w:p>
    <w:sectPr w:rsidR="00AC2967" w:rsidRPr="00116E34" w:rsidSect="00576F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CB4" w:rsidRDefault="007C2CB4" w:rsidP="00543877">
      <w:pPr>
        <w:spacing w:line="240" w:lineRule="auto"/>
      </w:pPr>
      <w:r>
        <w:separator/>
      </w:r>
    </w:p>
  </w:endnote>
  <w:endnote w:type="continuationSeparator" w:id="0">
    <w:p w:rsidR="007C2CB4" w:rsidRDefault="007C2CB4" w:rsidP="00543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CB4" w:rsidRDefault="007C2CB4" w:rsidP="00543877">
      <w:pPr>
        <w:spacing w:line="240" w:lineRule="auto"/>
      </w:pPr>
      <w:r>
        <w:separator/>
      </w:r>
    </w:p>
  </w:footnote>
  <w:footnote w:type="continuationSeparator" w:id="0">
    <w:p w:rsidR="007C2CB4" w:rsidRDefault="007C2CB4" w:rsidP="005438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689E"/>
    <w:multiLevelType w:val="hybridMultilevel"/>
    <w:tmpl w:val="3886EC34"/>
    <w:lvl w:ilvl="0" w:tplc="68F6004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423"/>
    <w:multiLevelType w:val="hybridMultilevel"/>
    <w:tmpl w:val="87B6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E5586"/>
    <w:multiLevelType w:val="hybridMultilevel"/>
    <w:tmpl w:val="F174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5299"/>
    <w:multiLevelType w:val="hybridMultilevel"/>
    <w:tmpl w:val="F570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0NDM3MjA0tDC2tDRW0lEKTi0uzszPAykwNKwFADEwargtAAAA"/>
  </w:docVars>
  <w:rsids>
    <w:rsidRoot w:val="00416C90"/>
    <w:rsid w:val="0001165F"/>
    <w:rsid w:val="00031B7C"/>
    <w:rsid w:val="00057B35"/>
    <w:rsid w:val="00067370"/>
    <w:rsid w:val="00086D77"/>
    <w:rsid w:val="000C2DBA"/>
    <w:rsid w:val="000D0086"/>
    <w:rsid w:val="000D0816"/>
    <w:rsid w:val="000F091A"/>
    <w:rsid w:val="00130AD2"/>
    <w:rsid w:val="0013157B"/>
    <w:rsid w:val="001324A7"/>
    <w:rsid w:val="00137FA4"/>
    <w:rsid w:val="00142DA8"/>
    <w:rsid w:val="0015104A"/>
    <w:rsid w:val="00157A01"/>
    <w:rsid w:val="0017351C"/>
    <w:rsid w:val="001804A0"/>
    <w:rsid w:val="001B0935"/>
    <w:rsid w:val="001B2D08"/>
    <w:rsid w:val="001B78A8"/>
    <w:rsid w:val="001C04CC"/>
    <w:rsid w:val="001D147C"/>
    <w:rsid w:val="002023C5"/>
    <w:rsid w:val="00210805"/>
    <w:rsid w:val="00212A4C"/>
    <w:rsid w:val="002337CF"/>
    <w:rsid w:val="002424F4"/>
    <w:rsid w:val="002474E5"/>
    <w:rsid w:val="00256347"/>
    <w:rsid w:val="00261E87"/>
    <w:rsid w:val="002734A7"/>
    <w:rsid w:val="00282B6A"/>
    <w:rsid w:val="00286B91"/>
    <w:rsid w:val="002A6165"/>
    <w:rsid w:val="002A66CC"/>
    <w:rsid w:val="002A7143"/>
    <w:rsid w:val="002B4BA2"/>
    <w:rsid w:val="002C5496"/>
    <w:rsid w:val="002E24AB"/>
    <w:rsid w:val="002E3D5F"/>
    <w:rsid w:val="002F31A2"/>
    <w:rsid w:val="002F61E5"/>
    <w:rsid w:val="00311AD4"/>
    <w:rsid w:val="003145FF"/>
    <w:rsid w:val="00317A13"/>
    <w:rsid w:val="00350806"/>
    <w:rsid w:val="00350AFE"/>
    <w:rsid w:val="00386E9C"/>
    <w:rsid w:val="0039289C"/>
    <w:rsid w:val="003960BD"/>
    <w:rsid w:val="003A4D5D"/>
    <w:rsid w:val="003B5BAC"/>
    <w:rsid w:val="003B740A"/>
    <w:rsid w:val="003D27BA"/>
    <w:rsid w:val="003E6C1E"/>
    <w:rsid w:val="00415D6F"/>
    <w:rsid w:val="00416C90"/>
    <w:rsid w:val="004626A0"/>
    <w:rsid w:val="004630FB"/>
    <w:rsid w:val="004C56E9"/>
    <w:rsid w:val="00512626"/>
    <w:rsid w:val="00513477"/>
    <w:rsid w:val="005163CC"/>
    <w:rsid w:val="005201EC"/>
    <w:rsid w:val="005237F7"/>
    <w:rsid w:val="005301E4"/>
    <w:rsid w:val="0053509B"/>
    <w:rsid w:val="00543877"/>
    <w:rsid w:val="00545B53"/>
    <w:rsid w:val="00550058"/>
    <w:rsid w:val="00570424"/>
    <w:rsid w:val="00576F9F"/>
    <w:rsid w:val="005963CC"/>
    <w:rsid w:val="005B22DD"/>
    <w:rsid w:val="005D099C"/>
    <w:rsid w:val="005D7828"/>
    <w:rsid w:val="005E5A97"/>
    <w:rsid w:val="005E7EBA"/>
    <w:rsid w:val="005F4FAE"/>
    <w:rsid w:val="006320CA"/>
    <w:rsid w:val="006427B0"/>
    <w:rsid w:val="00645222"/>
    <w:rsid w:val="00662B38"/>
    <w:rsid w:val="00667C8D"/>
    <w:rsid w:val="00667CC0"/>
    <w:rsid w:val="006B3B62"/>
    <w:rsid w:val="006D16D0"/>
    <w:rsid w:val="00707DEF"/>
    <w:rsid w:val="00754954"/>
    <w:rsid w:val="00766E1D"/>
    <w:rsid w:val="00782348"/>
    <w:rsid w:val="00795C95"/>
    <w:rsid w:val="007B7855"/>
    <w:rsid w:val="007C2CB4"/>
    <w:rsid w:val="007F20C5"/>
    <w:rsid w:val="007F5687"/>
    <w:rsid w:val="0080217B"/>
    <w:rsid w:val="008076B0"/>
    <w:rsid w:val="00855292"/>
    <w:rsid w:val="00875B4B"/>
    <w:rsid w:val="0088453C"/>
    <w:rsid w:val="008926CC"/>
    <w:rsid w:val="00893851"/>
    <w:rsid w:val="008A65E8"/>
    <w:rsid w:val="008B725F"/>
    <w:rsid w:val="008D5EF5"/>
    <w:rsid w:val="009060EA"/>
    <w:rsid w:val="00907CB2"/>
    <w:rsid w:val="00914851"/>
    <w:rsid w:val="00922A46"/>
    <w:rsid w:val="009448D7"/>
    <w:rsid w:val="00952AE7"/>
    <w:rsid w:val="00984790"/>
    <w:rsid w:val="00996D36"/>
    <w:rsid w:val="009D5778"/>
    <w:rsid w:val="009E452C"/>
    <w:rsid w:val="00A0108A"/>
    <w:rsid w:val="00A016A8"/>
    <w:rsid w:val="00A0322F"/>
    <w:rsid w:val="00A12F7D"/>
    <w:rsid w:val="00A65416"/>
    <w:rsid w:val="00A76099"/>
    <w:rsid w:val="00A87F81"/>
    <w:rsid w:val="00A9417D"/>
    <w:rsid w:val="00AC2967"/>
    <w:rsid w:val="00AD25C1"/>
    <w:rsid w:val="00AD70C6"/>
    <w:rsid w:val="00AE1102"/>
    <w:rsid w:val="00AE6784"/>
    <w:rsid w:val="00B02543"/>
    <w:rsid w:val="00B21FF4"/>
    <w:rsid w:val="00B26AB9"/>
    <w:rsid w:val="00B93A1B"/>
    <w:rsid w:val="00BD782A"/>
    <w:rsid w:val="00C1274D"/>
    <w:rsid w:val="00C15442"/>
    <w:rsid w:val="00C75B68"/>
    <w:rsid w:val="00C7652E"/>
    <w:rsid w:val="00CA0CBA"/>
    <w:rsid w:val="00CC1D43"/>
    <w:rsid w:val="00CD0AD6"/>
    <w:rsid w:val="00CE71CD"/>
    <w:rsid w:val="00CF313C"/>
    <w:rsid w:val="00D07F26"/>
    <w:rsid w:val="00D31C74"/>
    <w:rsid w:val="00D44208"/>
    <w:rsid w:val="00D724E6"/>
    <w:rsid w:val="00D72E03"/>
    <w:rsid w:val="00D85944"/>
    <w:rsid w:val="00D8782D"/>
    <w:rsid w:val="00DB7ADA"/>
    <w:rsid w:val="00DC4570"/>
    <w:rsid w:val="00DE2DCC"/>
    <w:rsid w:val="00E25A38"/>
    <w:rsid w:val="00E565BD"/>
    <w:rsid w:val="00F209D9"/>
    <w:rsid w:val="00F6264A"/>
    <w:rsid w:val="00F863B4"/>
    <w:rsid w:val="00F93888"/>
    <w:rsid w:val="00F95EA8"/>
    <w:rsid w:val="00FA48AF"/>
    <w:rsid w:val="00FD10D7"/>
    <w:rsid w:val="00FD5813"/>
    <w:rsid w:val="00FD719B"/>
    <w:rsid w:val="00FF0F0E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EFD79"/>
  <w15:chartTrackingRefBased/>
  <w15:docId w15:val="{3413E651-4B37-433D-8BF9-8DFB1455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C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2D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F9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8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877"/>
  </w:style>
  <w:style w:type="paragraph" w:styleId="Footer">
    <w:name w:val="footer"/>
    <w:basedOn w:val="Normal"/>
    <w:link w:val="FooterChar"/>
    <w:uiPriority w:val="99"/>
    <w:unhideWhenUsed/>
    <w:rsid w:val="005438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877"/>
  </w:style>
  <w:style w:type="paragraph" w:styleId="NoSpacing">
    <w:name w:val="No Spacing"/>
    <w:uiPriority w:val="1"/>
    <w:qFormat/>
    <w:rsid w:val="002E24A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3573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1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4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5408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89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63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9419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17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2152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Coe</dc:creator>
  <cp:keywords/>
  <dc:description/>
  <cp:lastModifiedBy>Tina Gibson</cp:lastModifiedBy>
  <cp:revision>16</cp:revision>
  <cp:lastPrinted>2022-06-23T18:39:00Z</cp:lastPrinted>
  <dcterms:created xsi:type="dcterms:W3CDTF">2021-08-04T19:01:00Z</dcterms:created>
  <dcterms:modified xsi:type="dcterms:W3CDTF">2022-07-20T19:22:00Z</dcterms:modified>
</cp:coreProperties>
</file>